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Career Summary: </w:t>
      </w:r>
    </w:p>
    <w:p w:rsidR="00000000" w:rsidDel="00000000" w:rsidP="00000000" w:rsidRDefault="00000000" w:rsidRPr="00000000" w14:paraId="00000002">
      <w:pPr>
        <w:spacing w:after="0" w:line="240"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1"/>
          <w:szCs w:val="21"/>
          <w:highlight w:val="white"/>
          <w:rtl w:val="0"/>
        </w:rPr>
        <w:t xml:space="preserve">I am a Certified Project Management Professional </w:t>
      </w:r>
      <w:r w:rsidDel="00000000" w:rsidR="00000000" w:rsidRPr="00000000">
        <w:rPr>
          <w:rFonts w:ascii="Arial" w:cs="Arial" w:eastAsia="Arial" w:hAnsi="Arial"/>
          <w:sz w:val="20"/>
          <w:szCs w:val="20"/>
          <w:rtl w:val="0"/>
        </w:rPr>
        <w:t xml:space="preserve">PMP® # 2108116, PMI USA with Civil engineering background, holding</w:t>
      </w:r>
      <w:r w:rsidDel="00000000" w:rsidR="00000000" w:rsidRPr="00000000">
        <w:rPr>
          <w:rFonts w:ascii="Arial" w:cs="Arial" w:eastAsia="Arial" w:hAnsi="Arial"/>
          <w:sz w:val="21"/>
          <w:szCs w:val="21"/>
          <w:highlight w:val="white"/>
          <w:rtl w:val="0"/>
        </w:rPr>
        <w:t xml:space="preserve"> over sixteen years of experience of mid to Mega Program/projects with the well-known Maritime, Oil and Gas, Power and infrastructure organization i.e. ARAMCO, QP, ZADCO, ADCO, GASCO Abu Dhabi, MOL Pakistan Oil and Gas Company B.V, PETRONAS Chargali Pakistan and Shell Pakistan.</w:t>
        <w:br w:type="textWrapping"/>
        <w:br w:type="textWrapping"/>
        <w:t xml:space="preserve">Currently working as PID Civil with Gazan Engineering Complex. Where I am involved in early reviews during on-site design process for EPC contracts, ensure the completion of completed deliverables like buildings, equipment heavy foundations, process areas, Pumps/lift  stations, roads works including bridges/culverts, underground and aboveground piping, Storm Water System, Concrete water retaining structures, steel structure fabrication and installation according to scope of work and specification Quality Management requirements.</w:t>
        <w:br w:type="textWrapping"/>
        <w:br w:type="textWrapping"/>
        <w:t xml:space="preserve">Previously served a key leadership role in developing and implementing Project Quality management Plans on mega multi-million dollars projects covering engineering, procurement, construction, commissioning, and handover with a well know construction organization Al Jaber Energy Services, Archirodon Construction Overseas,Technip France Abu Dhabi(AHECs).</w:t>
        <w:br w:type="textWrapping"/>
        <w:br w:type="textWrapping"/>
        <w:t xml:space="preserve">I am fully conversant with modern CIVIL ENGINEERING tools such Planswift, blue beam, SAP2000, ETAB, Quality Management System ISO 9001, Engineering Codes and standards (UBC/IBC, ACI, BS, BSEN, ASTM, AWWA, ASCE/ASME), and Specifications.</w:t>
        <w:br w:type="textWrapping"/>
        <w:br w:type="textWrapping"/>
        <w:t xml:space="preserve">Provides support during engineering design review before construction, kickoff meetings, shop drawings, method statements, inspection  &amp; testing, quality control procedure, Risk identification and analysis, safety review, bill of materials and quantities, estimates, invoicing and cash flow management and control of daily projects site activities. </w:t>
      </w:r>
      <w:r w:rsidDel="00000000" w:rsidR="00000000" w:rsidRPr="00000000">
        <w:rPr>
          <w:rtl w:val="0"/>
        </w:rPr>
      </w:r>
    </w:p>
    <w:p w:rsidR="00000000" w:rsidDel="00000000" w:rsidP="00000000" w:rsidRDefault="00000000" w:rsidRPr="00000000" w14:paraId="00000004">
      <w:pPr>
        <w:tabs>
          <w:tab w:val="left" w:pos="334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tabs>
          <w:tab w:val="left" w:pos="3345"/>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info:</w:t>
      </w:r>
    </w:p>
    <w:p w:rsidR="00000000" w:rsidDel="00000000" w:rsidP="00000000" w:rsidRDefault="00000000" w:rsidRPr="00000000" w14:paraId="00000006">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w:t>
        <w:tab/>
        <w:tab/>
        <w:tab/>
        <w:t xml:space="preserve">Dec 14, 1978</w:t>
      </w:r>
    </w:p>
    <w:p w:rsidR="00000000" w:rsidDel="00000000" w:rsidP="00000000" w:rsidRDefault="00000000" w:rsidRPr="00000000" w14:paraId="00000007">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Passport No:</w:t>
        <w:tab/>
        <w:tab/>
        <w:tab/>
        <w:t xml:space="preserve">BC 1322703</w:t>
      </w:r>
    </w:p>
    <w:p w:rsidR="00000000" w:rsidDel="00000000" w:rsidP="00000000" w:rsidRDefault="00000000" w:rsidRPr="00000000" w14:paraId="00000008">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U.A.E Driving License: </w:t>
        <w:tab/>
        <w:tab/>
        <w:t xml:space="preserve">2225523</w:t>
      </w:r>
    </w:p>
    <w:p w:rsidR="00000000" w:rsidDel="00000000" w:rsidP="00000000" w:rsidRDefault="00000000" w:rsidRPr="00000000" w14:paraId="0000000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trainings and affiliation:</w:t>
      </w:r>
    </w:p>
    <w:p w:rsidR="00000000" w:rsidDel="00000000" w:rsidP="00000000" w:rsidRDefault="00000000" w:rsidRPr="00000000" w14:paraId="0000000A">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Project Management Professional PMP® # 2108116, PMI USA</w:t>
      </w:r>
    </w:p>
    <w:p w:rsidR="00000000" w:rsidDel="00000000" w:rsidP="00000000" w:rsidRDefault="00000000" w:rsidRPr="00000000" w14:paraId="0000000B">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PMI Membership number: </w:t>
      </w:r>
      <w:hyperlink r:id="rId6">
        <w:r w:rsidDel="00000000" w:rsidR="00000000" w:rsidRPr="00000000">
          <w:rPr>
            <w:rFonts w:ascii="Arial" w:cs="Arial" w:eastAsia="Arial" w:hAnsi="Arial"/>
            <w:sz w:val="20"/>
            <w:szCs w:val="20"/>
            <w:rtl w:val="0"/>
          </w:rPr>
          <w:t xml:space="preserve">2790156</w:t>
        </w:r>
      </w:hyperlink>
      <w:r w:rsidDel="00000000" w:rsidR="00000000" w:rsidRPr="00000000">
        <w:rPr>
          <w:rtl w:val="0"/>
        </w:rPr>
      </w:r>
    </w:p>
    <w:p w:rsidR="00000000" w:rsidDel="00000000" w:rsidP="00000000" w:rsidRDefault="00000000" w:rsidRPr="00000000" w14:paraId="0000000C">
      <w:pPr>
        <w:spacing w:after="0" w:line="24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ISO 9001:2008 Quality Management System Lead Auditor IRCA UK IQ-LA9731 </w:t>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w:t>
      </w:r>
    </w:p>
    <w:p w:rsidR="00000000" w:rsidDel="00000000" w:rsidP="00000000" w:rsidRDefault="00000000" w:rsidRPr="00000000" w14:paraId="0000000E">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Bachelor of Technology (HONS) Civil Engineering NWFP UET Peshawar Pakistan Session 1999~2004.</w:t>
      </w:r>
    </w:p>
    <w:p w:rsidR="00000000" w:rsidDel="00000000" w:rsidP="00000000" w:rsidRDefault="00000000" w:rsidRPr="00000000" w14:paraId="0000000F">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Diploma of Associate Engineering Govt College of Engineering and Technology Peshawar Pakistan Session 1995~1998 </w:t>
      </w:r>
    </w:p>
    <w:p w:rsidR="00000000" w:rsidDel="00000000" w:rsidP="00000000" w:rsidRDefault="00000000" w:rsidRPr="00000000" w14:paraId="00000010">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Diploma in information technology Govt college of management and commerce Peshawar Session 2002~2003.</w:t>
      </w:r>
    </w:p>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 performed.</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Establishment and development of Project objective, Project management plan, Quality and HSE Management system, Setting the project quality objective and goals, implementing and maintaining the Project objectives by planning, executing and monitoring and control the project work as per the requirements of contract and engineering standards.</w:t>
      </w:r>
    </w:p>
    <w:p w:rsidR="00000000" w:rsidDel="00000000" w:rsidP="00000000" w:rsidRDefault="00000000" w:rsidRPr="00000000" w14:paraId="00000015">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Review and approval of Project/Execution Plan, Project document deliverable, Quality Control plans, work Procedures, Method statements, Materials technical submittal and ITP’s (Inspection Test Plan) as mandated by the contract requirements for implementation throughout the project life cycle.</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Preparations of QMS Audit plan/programs and conducting quality audit of Contractors, suppliers and vendors and work, process and procedures. Analysis of audit finding, issuance of audit report to auditee for corrective/preventive action implements.</w:t>
      </w:r>
    </w:p>
    <w:p w:rsidR="00000000" w:rsidDel="00000000" w:rsidP="00000000" w:rsidRDefault="00000000" w:rsidRPr="00000000" w14:paraId="00000019">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Direct and oversight all major engineering and construction activities required to construct the Project deliverable and provide in a timely manner the documented reports of the quality work.</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Coordination and interface with engineering, design, procurement and construction department for implementation of the quality management system.</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numPr>
          <w:ilvl w:val="0"/>
          <w:numId w:val="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Issuances of non-conformance analyze and provide rood cause analysis, corrective/preventive actions reports or change requests, if any deficiency found in work or product, plan, process and procedure, in line with the contract or engineering standards requirements.</w:t>
      </w:r>
    </w:p>
    <w:p w:rsidR="00000000" w:rsidDel="00000000" w:rsidP="00000000" w:rsidRDefault="00000000" w:rsidRPr="00000000" w14:paraId="0000001E">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of scope of work and schedule for subcontractor based on work package, design basis, Management of Change, coordination and interface with related stakeholders meetings for timely delivery of completed delivery.</w:t>
      </w:r>
    </w:p>
    <w:p w:rsidR="00000000" w:rsidDel="00000000" w:rsidP="00000000" w:rsidRDefault="00000000" w:rsidRPr="00000000" w14:paraId="00000020">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8"/>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Well versed with Bill of quantities and material, cost estimation and control, Cash flow, preparation and review monthly invoice for submitting to client, review and approval of contractors and subcontractor’s invoices.</w:t>
      </w:r>
    </w:p>
    <w:p w:rsidR="00000000" w:rsidDel="00000000" w:rsidP="00000000" w:rsidRDefault="00000000" w:rsidRPr="00000000" w14:paraId="00000022">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Review, Preparation of Pre-commissioning, commissioning, handover and startup plan and procedure, verification and validation of completed deliverables for effective handover to operation.</w:t>
      </w:r>
    </w:p>
    <w:p w:rsidR="00000000" w:rsidDel="00000000" w:rsidP="00000000" w:rsidRDefault="00000000" w:rsidRPr="00000000" w14:paraId="00000024">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Preparation of Post-handover maintenance and inspection plan, identification of defect, generating the defect notification and issuance to concern/appropriate stack holder, repair root cause analysis, repair procedure/methodology review and approval. Monitoring the corrective action implementation.</w:t>
      </w:r>
    </w:p>
    <w:p w:rsidR="00000000" w:rsidDel="00000000" w:rsidP="00000000" w:rsidRDefault="00000000" w:rsidRPr="00000000" w14:paraId="00000026">
      <w:pPr>
        <w:spacing w:after="0" w:line="24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CAREER HISTORY</w:t>
      </w:r>
    </w:p>
    <w:p w:rsidR="00000000" w:rsidDel="00000000" w:rsidP="00000000" w:rsidRDefault="00000000" w:rsidRPr="00000000" w14:paraId="0000002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 in K.S.A</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B">
      <w:pPr>
        <w:numPr>
          <w:ilvl w:val="0"/>
          <w:numId w:val="7"/>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Owner: Saudi Aramco</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Name: Jazan Refinery and terminal Project. Project package EPC 13 Jazan refinery Utilities project.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Civil  </w:t>
      </w:r>
      <w:r w:rsidDel="00000000" w:rsidR="00000000" w:rsidRPr="00000000">
        <w:rPr>
          <w:rFonts w:ascii="Arial" w:cs="Arial" w:eastAsia="Arial" w:hAnsi="Arial"/>
          <w:sz w:val="20"/>
          <w:szCs w:val="20"/>
          <w:rtl w:val="0"/>
        </w:rPr>
        <w:t xml:space="preserve">Engineer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Role with JAPID at EPC 13: Hitachi Plant technologies Ltd. (General Inspection Services: Applus Velosi KSA (Client Based Role) from April 2016 to August 2018</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Cost: 310 Million USD.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Senior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Representative Civil Role with JZRC APID from September 2018 still working</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rFonts w:ascii="Arial" w:cs="Arial" w:eastAsia="Arial" w:hAnsi="Arial"/>
          <w:sz w:val="20"/>
          <w:szCs w:val="20"/>
          <w:rtl w:val="0"/>
        </w:rPr>
        <w:t xml:space="preserve">SAP Number: 8000 3162</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0"/>
          <w:szCs w:val="20"/>
          <w:highlight w:val="lightGray"/>
        </w:rPr>
      </w:pPr>
      <w:r w:rsidDel="00000000" w:rsidR="00000000" w:rsidRPr="00000000">
        <w:rPr>
          <w:rFonts w:ascii="Arial" w:cs="Arial" w:eastAsia="Arial" w:hAnsi="Arial"/>
          <w:b w:val="1"/>
          <w:sz w:val="20"/>
          <w:szCs w:val="20"/>
          <w:highlight w:val="lightGray"/>
          <w:rtl w:val="0"/>
        </w:rPr>
        <w:t xml:space="preserve">Responsibilities: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Preparation,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and approval of construction contractors Project design, construction and </w:t>
      </w:r>
      <w:r w:rsidDel="00000000" w:rsidR="00000000" w:rsidRPr="00000000">
        <w:rPr>
          <w:rFonts w:ascii="Arial" w:cs="Arial" w:eastAsia="Arial" w:hAnsi="Arial"/>
          <w:sz w:val="20"/>
          <w:szCs w:val="20"/>
          <w:rtl w:val="0"/>
        </w:rPr>
        <w:t xml:space="preserve">Quality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 inspection and testing plan, Pre-commission and commission procedure and plan.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and approval of project specifics procedures for civil works prior to site implementation such as buildings, roads culverts/bridges, earthworks, geo technical investigation, ground improvements, equipment’s foundation, fireproofing and equipment refractory lining, pre cast and cast in-situ concrete installation, pipe-racks and steel structural fabrication, erection and installation.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Verification and Validation of construction contractor completed deliverables based on scope of work and specification, engineering design basis. Identification and reporting of deficiency including with root cause analysis, corrective and preventive action.</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r w:rsidDel="00000000" w:rsidR="00000000" w:rsidRPr="00000000">
        <w:rPr>
          <w:rFonts w:ascii="Arial" w:cs="Arial" w:eastAsia="Arial" w:hAnsi="Arial"/>
          <w:sz w:val="20"/>
          <w:szCs w:val="20"/>
          <w:rtl w:val="0"/>
        </w:rPr>
        <w:t xml:space="preserve">articipate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weekly meetings, prepare weekly reports, Project Quality Index, monitoring construction Contractors through daily inspection program for implementation of the project quality plan. Site inspections and surveillance to verify construction work such as survey work, earthwork, formwork, concrete, non-shrink grouting, and roadwork as per the requirement drawings, specification.</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kick of meetings with suppliers(precast/prefabricated building</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vendors, monitoring and evaluations of supplier and vendors like batch Plants and Civil Testing Laboratories capabilities and safety to meet the Company requirements which include review and control of full-scale plant trials (concrete/asphalt/precast) to determine the required engineering properties.</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Mechanical completion, co</w:t>
      </w:r>
      <w:r w:rsidDel="00000000" w:rsidR="00000000" w:rsidRPr="00000000">
        <w:rPr>
          <w:rFonts w:ascii="Arial" w:cs="Arial" w:eastAsia="Arial" w:hAnsi="Arial"/>
          <w:sz w:val="20"/>
          <w:szCs w:val="20"/>
          <w:rtl w:val="0"/>
        </w:rPr>
        <w:t xml:space="preserve">mmissioning and Pre-commissioning process/procedures preparation,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walkthrough to ensure the work completion of project deliverables from operation prospective, identification categorization of exemption items, maintaining and updating punch list items of completion verification at site.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0"/>
          <w:szCs w:val="20"/>
          <w:highlight w:val="lightGray"/>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 in U.A.E</w:t>
      </w:r>
      <w:r w:rsidDel="00000000" w:rsidR="00000000" w:rsidRPr="00000000">
        <w:rPr>
          <w:rtl w:val="0"/>
        </w:rPr>
      </w:r>
    </w:p>
    <w:p w:rsidR="00000000" w:rsidDel="00000000" w:rsidP="00000000" w:rsidRDefault="00000000" w:rsidRPr="00000000" w14:paraId="00000041">
      <w:pPr>
        <w:numPr>
          <w:ilvl w:val="0"/>
          <w:numId w:val="5"/>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Owner: Qatar Petroleum</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Name: Engineering Procurement, Installation and Commissioning for Berths and Port infrastructure for RAS LAFFAN Port Expansion Project-Phase 2.</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EPIC: ARCHIRODON CONSTRUCTION (OVERSEAS) CO. S. A.</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Quality Engineer (EPC Contractor Design office Based Role)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September 2014 to August 2015.</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Project name &amp; Owner: UZ750 ECW ZADCO ABU DHABI</w:t>
      </w:r>
    </w:p>
    <w:p w:rsidR="00000000" w:rsidDel="00000000" w:rsidP="00000000" w:rsidRDefault="00000000" w:rsidRPr="00000000" w14:paraId="000000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Civil Works for the development of South Island, North Island, Central Island and West Island</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ZADCO built four artificial islands off the coast of Abu Dhabi at depths ranging from 6 meters to 14 meters to house drilling platforms, oil production facilities and supporting infrastructure as part of its plans to increase production at the Upper ZAKUM field to 750,000 barrels a day (b/d) by 2015.</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EPC Contractor: Al Jaber Energy Service Abu Dhabi.</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Cost: 307 Million USD</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Sr. QA/QC Engineer/Manager (EPC Contractor Based Role)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September 2012~August 2014.</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Achievement: Maintained the Project KPI as per the Project requirement of the project Quality Plan</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&amp; Owner: ASAB-3 GASCO ABU DHABI</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EPC Contractor: Technip France Abu Dhabi.</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ALHASSAN ENGINEERING Abu Dhabi: Building works “Substation buildings”, Civil Work and Underground piping and brown field modification of the ASAB-1 and ASAB2.</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Cost: 470 Million USD</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QA/QC Inspector (Engineer Internal Auditor) (Al-Hassan Engineering UAE Abu Dhabi)</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Capacity 150 MMSCFD</w:t>
        <w:tab/>
        <w:tab/>
        <w:tab/>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September 2010 to August 2012.</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Achievement: Joined project as Inspector and promoted to QA/QC Engineer, successfully handed over the project complet</w:t>
      </w:r>
      <w:r w:rsidDel="00000000" w:rsidR="00000000" w:rsidRPr="00000000">
        <w:rPr>
          <w:rFonts w:ascii="Arial" w:cs="Arial" w:eastAsia="Arial" w:hAnsi="Arial"/>
          <w:sz w:val="20"/>
          <w:szCs w:val="20"/>
          <w:rtl w:val="0"/>
        </w:rPr>
        <w:t xml:space="preserve">ed deliverables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completion certificate and dossier. </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sz w:val="20"/>
          <w:szCs w:val="20"/>
          <w:highlight w:val="lightGray"/>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Projects in Pakistan</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&amp; Owner: MOL  Pakistan Oil and Gas Company B.V</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Central Processing facility &amp; Manzalai Gas Field development Surface facility (Plant Capacity 300 MMSCFD). Project EPC Contractor: Presson Descon International limited</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Cost 220 Million USD</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QA/QC Engineer (MOODY International Pakistan Project Third Party Inspection Role).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June 2008 to August 2010.</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Achievement: Mechanical completion and handover of the project</w:t>
      </w:r>
      <w:r w:rsidDel="00000000" w:rsidR="00000000" w:rsidRPr="00000000">
        <w:rPr>
          <w:rtl w:val="0"/>
        </w:rPr>
      </w:r>
    </w:p>
    <w:p w:rsidR="00000000" w:rsidDel="00000000" w:rsidP="00000000" w:rsidRDefault="00000000" w:rsidRPr="00000000" w14:paraId="00000062">
      <w:pPr>
        <w:tabs>
          <w:tab w:val="left" w:pos="1440"/>
        </w:tabs>
        <w:spacing w:after="0" w:line="24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numPr>
          <w:ilvl w:val="0"/>
          <w:numId w:val="1"/>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PETRONAS Charigali Pakistan.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REHMAT GAS Development of well head SAQIB-1, 8” flow line of 12.4 Km from SAQIB-1 well head at Mubarak block OFFSHORE PAKISTAN.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QA/QC Inspector Civil (MOODY International Pakistan Third Party inspection Role).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October 2007 to May 2008.</w: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9">
      <w:pPr>
        <w:numPr>
          <w:ilvl w:val="0"/>
          <w:numId w:val="1"/>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Project Name and Owner: WAPDA (Water &amp; Power Development Authority Pakistan)</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Mangla Dam Raising Project MDR: 32 CONSTRUCTIONS OF WATER SUPPLY </w:t>
        <w:tab/>
        <w:t xml:space="preserve">INTAKE WORKS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TRANSMISSION MAIN &amp; DISTRIBUTION MAIN FOR NEW CITY MIR PUR.</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Management Consultant: (MJV) Mangla Joint Venture.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Friends Engineering Co Pakistan Lahore.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Project Coordinator/Engineer</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Jan 2006 to August 2007.</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0" w:line="24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r>
    </w:p>
    <w:p w:rsidR="00000000" w:rsidDel="00000000" w:rsidP="00000000" w:rsidRDefault="00000000" w:rsidRPr="00000000" w14:paraId="00000072">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Reviews all engineering design packages, Attends meeting and submit weekly/monthly report for all activities under design.</w:t>
      </w:r>
      <w:r w:rsidDel="00000000" w:rsidR="00000000" w:rsidRPr="00000000">
        <w:rPr>
          <w:rtl w:val="0"/>
        </w:rPr>
      </w:r>
    </w:p>
    <w:p w:rsidR="00000000" w:rsidDel="00000000" w:rsidP="00000000" w:rsidRDefault="00000000" w:rsidRPr="00000000" w14:paraId="00000073">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level 4 schedule, bill of quantities and material, cost estimate of subcontracted work, selection of subcontractors. </w:t>
      </w:r>
      <w:r w:rsidDel="00000000" w:rsidR="00000000" w:rsidRPr="00000000">
        <w:rPr>
          <w:rtl w:val="0"/>
        </w:rPr>
      </w:r>
    </w:p>
    <w:p w:rsidR="00000000" w:rsidDel="00000000" w:rsidP="00000000" w:rsidRDefault="00000000" w:rsidRPr="00000000" w14:paraId="00000075">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Conduct kick off meeting/pre start up meeting with Contractors and subcontractors. </w:t>
      </w:r>
      <w:r w:rsidDel="00000000" w:rsidR="00000000" w:rsidRPr="00000000">
        <w:rPr>
          <w:rtl w:val="0"/>
        </w:rPr>
      </w:r>
    </w:p>
    <w:p w:rsidR="00000000" w:rsidDel="00000000" w:rsidP="00000000" w:rsidRDefault="00000000" w:rsidRPr="00000000" w14:paraId="00000077">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Construction Site Execution of Civil and structural works like construction of pumps houses, underground water tanks, water transmission lines of dia 56”, 32” and 18”, valve assemblies, Control Room, Internal Cement Mortar Lining of Carbon Steel pipe of 56,32” Dia water transmission main and work schedule as per the contract and construction detail.</w:t>
      </w:r>
      <w:r w:rsidDel="00000000" w:rsidR="00000000" w:rsidRPr="00000000">
        <w:rPr>
          <w:rtl w:val="0"/>
        </w:rPr>
      </w:r>
    </w:p>
    <w:p w:rsidR="00000000" w:rsidDel="00000000" w:rsidP="00000000" w:rsidRDefault="00000000" w:rsidRPr="00000000" w14:paraId="00000079">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Management weekly walk through, Follows up all the daily activities at site, ensures that contractor work according to the scope of work &amp; specification requirements of contract.</w:t>
      </w: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Job safety analysis to ensure all safety rules and regulation are implemented in project sites and work permit system is in place.</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Participate/Prepare weekly MOM, reporting weekly/monthly progress report, ensure to recover cost and  schedule variance. </w:t>
      </w: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Preparations of monthly invoice based on work done and review of the contractor invoices and ensure payment is made timely.</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0"/>
          <w:numId w:val="1"/>
        </w:numPr>
        <w:spacing w:after="0" w:line="240" w:lineRule="auto"/>
        <w:ind w:left="720" w:hanging="360"/>
        <w:rPr>
          <w:b w:val="1"/>
          <w:sz w:val="20"/>
          <w:szCs w:val="20"/>
          <w:u w:val="single"/>
        </w:rPr>
      </w:pPr>
      <w:r w:rsidDel="00000000" w:rsidR="00000000" w:rsidRPr="00000000">
        <w:rPr>
          <w:rFonts w:ascii="Arial" w:cs="Arial" w:eastAsia="Arial" w:hAnsi="Arial"/>
          <w:b w:val="1"/>
          <w:sz w:val="20"/>
          <w:szCs w:val="20"/>
          <w:u w:val="single"/>
          <w:rtl w:val="0"/>
        </w:rPr>
        <w:t xml:space="preserve">Employer: Shell Pakistan limited Rawalpindi Cantt.</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w:t>
        <w:tab/>
        <w:t xml:space="preserve">Construction Supervisor</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w:t>
        <w:tab/>
        <w:t xml:space="preserve">New Age Engineering Pakistan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 </w:t>
        <w:tab/>
        <w:tab/>
        <w:t xml:space="preserve">October 2003 to December 2005</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r>
    </w:p>
    <w:p w:rsidR="00000000" w:rsidDel="00000000" w:rsidP="00000000" w:rsidRDefault="00000000" w:rsidRPr="00000000" w14:paraId="00000088">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Responsible of completion of fuel stations at multiple locations in northern region of Pakistan.</w:t>
      </w:r>
      <w:r w:rsidDel="00000000" w:rsidR="00000000" w:rsidRPr="00000000">
        <w:rPr>
          <w:rtl w:val="0"/>
        </w:rPr>
      </w:r>
    </w:p>
    <w:p w:rsidR="00000000" w:rsidDel="00000000" w:rsidP="00000000" w:rsidRDefault="00000000" w:rsidRPr="00000000" w14:paraId="00000089">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project deliverables i-e Project schedule, shop drawings, method statements, risk assessment, Inspection and testing plan of all related works of the Project scope of work Civil Works i-e earth work, concrete work for pumping station and control room</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C">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Preparation of location plans, bills of quantities, monthly invoice, project schedule, initiating the temporary site facility for development of the project as per the requirement of contract. </w:t>
      </w: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Monitoring site activities for road works from subgrade to asphalt wearing course, underground storage tanks including piping network, canopy foundations and steel structure fabrication, erection and installation, administration building and car wash. </w:t>
      </w:r>
      <w:r w:rsidDel="00000000" w:rsidR="00000000" w:rsidRPr="00000000">
        <w:rPr>
          <w:rtl w:val="0"/>
        </w:rPr>
      </w:r>
    </w:p>
    <w:p w:rsidR="00000000" w:rsidDel="00000000" w:rsidP="00000000" w:rsidRDefault="00000000" w:rsidRPr="00000000" w14:paraId="0000008F">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90">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Coordinating and ensuring the implementation of Corporate Quality and Safety policy with client/consultant at construction site and subcontractors at fabrication yards.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1"/>
        <w:smallCaps w:val="0"/>
        <w:strike w:val="0"/>
        <w:color w:val="000000"/>
        <w:sz w:val="16"/>
        <w:szCs w:val="16"/>
        <w:u w:val="single"/>
        <w:shd w:fill="auto" w:val="clear"/>
        <w:vertAlign w:val="baseline"/>
      </w:rPr>
    </w:pPr>
    <w:r w:rsidDel="00000000" w:rsidR="00000000" w:rsidRPr="00000000">
      <w:rPr>
        <w:rFonts w:ascii="Arial" w:cs="Arial" w:eastAsia="Arial" w:hAnsi="Arial"/>
        <w:b w:val="1"/>
        <w:i w:val="1"/>
        <w:smallCaps w:val="0"/>
        <w:strike w:val="0"/>
        <w:color w:val="000000"/>
        <w:sz w:val="16"/>
        <w:szCs w:val="16"/>
        <w:u w:val="single"/>
        <w:shd w:fill="auto" w:val="clear"/>
        <w:vertAlign w:val="baseline"/>
        <w:rtl w:val="0"/>
      </w:rPr>
      <w:t xml:space="preserve">CV:</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Muhammad Ikram (Project Management Professional, PMP® # 2108116, IRCA UK QMS Lead Auditor, Civil Engr,)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Contact ID: </w:t>
    </w:r>
    <w:hyperlink r:id="rId1">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mim.14dc@gmail.com</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Number: KSA 00966 5911 56 265, Pakistan 0092 333 922 12 44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Muhammad Ikram PMP® # 2108116</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Senior Civil/Construction Engineer</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Contact ID: </w:t>
    </w:r>
    <w:hyperlink r:id="rId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mim.14dc@gmail.com</w:t>
      </w:r>
    </w:hyperlink>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Number KSA 00966 5911 56 265 / Pakistan 0092 333 922 12 44</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Fonts w:ascii="Arial" w:cs="Arial" w:eastAsia="Arial" w:hAnsi="Arial"/>
        <w:b w:val="0"/>
        <w:i w:val="0"/>
        <w:smallCaps w:val="0"/>
        <w:strike w:val="0"/>
        <w:color w:val="000000"/>
        <w:sz w:val="12"/>
        <w:szCs w:val="12"/>
        <w:u w:val="single"/>
        <w:shd w:fill="auto" w:val="clear"/>
        <w:vertAlign w:val="baseline"/>
        <w:rtl w:val="0"/>
      </w:rPr>
      <w:t xml:space="preserv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my.pmi.org/profile/membership"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m.14dc@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im.14d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