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1184" w14:textId="77777777" w:rsidR="006D06F1" w:rsidRDefault="006D06F1" w:rsidP="006D06F1">
      <w:pPr>
        <w:rPr>
          <w:b/>
          <w:sz w:val="24"/>
          <w:u w:val="single"/>
        </w:rPr>
      </w:pPr>
      <w:r>
        <w:rPr>
          <w:sz w:val="24"/>
        </w:rPr>
        <w:tab/>
      </w:r>
      <w:r>
        <w:rPr>
          <w:sz w:val="24"/>
        </w:rPr>
        <w:tab/>
      </w:r>
      <w:r>
        <w:rPr>
          <w:sz w:val="24"/>
        </w:rPr>
        <w:tab/>
      </w:r>
      <w:r>
        <w:rPr>
          <w:sz w:val="24"/>
        </w:rPr>
        <w:tab/>
      </w:r>
      <w:r>
        <w:rPr>
          <w:sz w:val="24"/>
        </w:rPr>
        <w:tab/>
      </w:r>
      <w:r>
        <w:rPr>
          <w:b/>
          <w:sz w:val="24"/>
          <w:u w:val="single"/>
        </w:rPr>
        <w:t>CURRICULUM VITAE</w:t>
      </w:r>
    </w:p>
    <w:p w14:paraId="4B31D383" w14:textId="77777777" w:rsidR="006D06F1" w:rsidRDefault="006D06F1" w:rsidP="006D06F1">
      <w:pPr>
        <w:rPr>
          <w:b/>
          <w:sz w:val="24"/>
          <w:u w:val="single"/>
        </w:rPr>
      </w:pPr>
    </w:p>
    <w:p w14:paraId="518C2B45" w14:textId="1DF88749" w:rsidR="00ED32B2" w:rsidRDefault="00ED32B2" w:rsidP="00FA7D81">
      <w:pPr>
        <w:tabs>
          <w:tab w:val="left" w:pos="2700"/>
        </w:tabs>
        <w:rPr>
          <w:b/>
          <w:i/>
          <w:sz w:val="24"/>
        </w:rPr>
      </w:pPr>
      <w:r>
        <w:rPr>
          <w:sz w:val="24"/>
        </w:rPr>
        <w:t>Position applied</w:t>
      </w:r>
      <w:r>
        <w:rPr>
          <w:sz w:val="24"/>
        </w:rPr>
        <w:tab/>
        <w:t xml:space="preserve">: </w:t>
      </w:r>
      <w:r w:rsidR="00DC0997" w:rsidRPr="00DC0997">
        <w:rPr>
          <w:b/>
          <w:i/>
          <w:sz w:val="24"/>
        </w:rPr>
        <w:t xml:space="preserve">Marketing &amp; Sales </w:t>
      </w:r>
      <w:r w:rsidR="00C2280C" w:rsidRPr="00C2280C">
        <w:rPr>
          <w:b/>
          <w:i/>
          <w:sz w:val="24"/>
        </w:rPr>
        <w:t>Manager</w:t>
      </w:r>
    </w:p>
    <w:p w14:paraId="0964D860" w14:textId="77777777" w:rsidR="00ED32B2" w:rsidRDefault="00ED32B2" w:rsidP="00ED32B2">
      <w:pPr>
        <w:tabs>
          <w:tab w:val="left" w:pos="2700"/>
        </w:tabs>
        <w:rPr>
          <w:sz w:val="24"/>
        </w:rPr>
      </w:pPr>
    </w:p>
    <w:p w14:paraId="7CCD9A56" w14:textId="77777777" w:rsidR="006D06F1" w:rsidRDefault="006D06F1" w:rsidP="00ED32B2">
      <w:pPr>
        <w:tabs>
          <w:tab w:val="left" w:pos="2700"/>
        </w:tabs>
        <w:rPr>
          <w:b/>
          <w:sz w:val="24"/>
        </w:rPr>
      </w:pPr>
      <w:r>
        <w:rPr>
          <w:sz w:val="24"/>
        </w:rPr>
        <w:t>Name</w:t>
      </w:r>
      <w:r>
        <w:rPr>
          <w:sz w:val="24"/>
        </w:rPr>
        <w:tab/>
        <w:t xml:space="preserve">: </w:t>
      </w:r>
      <w:r>
        <w:rPr>
          <w:b/>
          <w:i/>
          <w:sz w:val="24"/>
        </w:rPr>
        <w:t xml:space="preserve">AHMED MOHAMMAD SAWAN. </w:t>
      </w:r>
    </w:p>
    <w:p w14:paraId="76A6CFAC" w14:textId="77777777" w:rsidR="006D06F1" w:rsidRDefault="006D06F1" w:rsidP="006D06F1">
      <w:pPr>
        <w:tabs>
          <w:tab w:val="left" w:pos="2700"/>
        </w:tabs>
        <w:rPr>
          <w:sz w:val="24"/>
        </w:rPr>
      </w:pPr>
    </w:p>
    <w:p w14:paraId="7879F231" w14:textId="77777777" w:rsidR="006D06F1" w:rsidRDefault="006D06F1" w:rsidP="006D06F1">
      <w:pPr>
        <w:tabs>
          <w:tab w:val="left" w:pos="2700"/>
        </w:tabs>
        <w:ind w:left="2880" w:hanging="2880"/>
        <w:jc w:val="both"/>
        <w:rPr>
          <w:i/>
          <w:sz w:val="24"/>
        </w:rPr>
      </w:pPr>
      <w:r>
        <w:rPr>
          <w:sz w:val="24"/>
        </w:rPr>
        <w:t>Academic Qualifications</w:t>
      </w:r>
      <w:r>
        <w:rPr>
          <w:sz w:val="24"/>
        </w:rPr>
        <w:tab/>
        <w:t>:</w:t>
      </w:r>
      <w:r>
        <w:rPr>
          <w:sz w:val="24"/>
        </w:rPr>
        <w:tab/>
      </w:r>
      <w:r>
        <w:rPr>
          <w:i/>
          <w:sz w:val="24"/>
        </w:rPr>
        <w:t>Bachelor of Engineering (Instrumentation); K.B.N. College of Engineering, GULBARGA UNVERSITY (1997.)</w:t>
      </w:r>
    </w:p>
    <w:p w14:paraId="794D339D" w14:textId="77777777" w:rsidR="006D06F1" w:rsidRDefault="006D06F1" w:rsidP="006D06F1">
      <w:pPr>
        <w:tabs>
          <w:tab w:val="left" w:pos="2700"/>
        </w:tabs>
        <w:rPr>
          <w:b/>
          <w:sz w:val="24"/>
        </w:rPr>
      </w:pPr>
    </w:p>
    <w:p w14:paraId="21C20AF1" w14:textId="77777777" w:rsidR="006D06F1" w:rsidRDefault="006D06F1" w:rsidP="006D06F1">
      <w:pPr>
        <w:tabs>
          <w:tab w:val="left" w:pos="2700"/>
        </w:tabs>
        <w:rPr>
          <w:sz w:val="24"/>
        </w:rPr>
      </w:pPr>
      <w:r>
        <w:rPr>
          <w:sz w:val="24"/>
          <w:u w:val="single"/>
        </w:rPr>
        <w:t>PROFESSIONAL EXPERIENCE:</w:t>
      </w:r>
    </w:p>
    <w:p w14:paraId="2C2A9199" w14:textId="77777777" w:rsidR="006D06F1" w:rsidRDefault="006D06F1" w:rsidP="006D06F1">
      <w:pPr>
        <w:tabs>
          <w:tab w:val="left" w:pos="2700"/>
        </w:tabs>
        <w:rPr>
          <w:sz w:val="24"/>
        </w:rPr>
      </w:pPr>
    </w:p>
    <w:p w14:paraId="78207072" w14:textId="77777777" w:rsidR="006D06F1" w:rsidRDefault="006D06F1" w:rsidP="00697822">
      <w:pPr>
        <w:tabs>
          <w:tab w:val="left" w:pos="2700"/>
          <w:tab w:val="left" w:pos="2880"/>
        </w:tabs>
        <w:ind w:left="2880" w:hanging="2880"/>
        <w:rPr>
          <w:sz w:val="22"/>
        </w:rPr>
      </w:pPr>
      <w:r>
        <w:rPr>
          <w:sz w:val="24"/>
        </w:rPr>
        <w:t>Total Experience</w:t>
      </w:r>
      <w:r>
        <w:rPr>
          <w:sz w:val="24"/>
        </w:rPr>
        <w:tab/>
      </w:r>
      <w:r>
        <w:rPr>
          <w:sz w:val="22"/>
        </w:rPr>
        <w:t>:</w:t>
      </w:r>
      <w:r>
        <w:rPr>
          <w:sz w:val="22"/>
        </w:rPr>
        <w:tab/>
      </w:r>
      <w:r>
        <w:rPr>
          <w:b/>
          <w:bCs/>
          <w:sz w:val="22"/>
        </w:rPr>
        <w:t>22</w:t>
      </w:r>
      <w:r>
        <w:rPr>
          <w:b/>
          <w:sz w:val="22"/>
        </w:rPr>
        <w:t xml:space="preserve">+ Years in </w:t>
      </w:r>
      <w:r w:rsidR="00697822">
        <w:rPr>
          <w:b/>
          <w:sz w:val="22"/>
        </w:rPr>
        <w:t>SABIC &amp; ARAMCO</w:t>
      </w:r>
    </w:p>
    <w:p w14:paraId="0F86CBC4" w14:textId="77777777" w:rsidR="006D06F1" w:rsidRDefault="006D06F1" w:rsidP="006D06F1">
      <w:pPr>
        <w:tabs>
          <w:tab w:val="left" w:pos="2700"/>
        </w:tabs>
        <w:ind w:left="2880" w:hanging="2880"/>
        <w:rPr>
          <w:sz w:val="24"/>
        </w:rPr>
      </w:pPr>
      <w:r>
        <w:rPr>
          <w:sz w:val="24"/>
        </w:rPr>
        <w:tab/>
      </w:r>
      <w:r>
        <w:rPr>
          <w:sz w:val="24"/>
        </w:rPr>
        <w:tab/>
      </w:r>
    </w:p>
    <w:p w14:paraId="4143C58A" w14:textId="77777777" w:rsidR="006D06F1" w:rsidRDefault="006D06F1" w:rsidP="006D06F1">
      <w:pPr>
        <w:tabs>
          <w:tab w:val="left" w:pos="2610"/>
          <w:tab w:val="left" w:pos="2700"/>
          <w:tab w:val="left" w:pos="2880"/>
          <w:tab w:val="left" w:pos="3060"/>
        </w:tabs>
        <w:ind w:left="2880" w:hanging="2880"/>
        <w:rPr>
          <w:sz w:val="24"/>
        </w:rPr>
      </w:pPr>
    </w:p>
    <w:p w14:paraId="5FFE26D5" w14:textId="524F4925" w:rsidR="006D06F1" w:rsidRDefault="001C0BFC" w:rsidP="006D06F1">
      <w:pPr>
        <w:tabs>
          <w:tab w:val="left" w:pos="2610"/>
          <w:tab w:val="left" w:pos="2700"/>
          <w:tab w:val="left" w:pos="2880"/>
        </w:tabs>
        <w:ind w:left="2880" w:hanging="2880"/>
        <w:rPr>
          <w:b/>
          <w:sz w:val="24"/>
        </w:rPr>
      </w:pPr>
      <w:r>
        <w:rPr>
          <w:sz w:val="24"/>
        </w:rPr>
        <w:t>200</w:t>
      </w:r>
      <w:r w:rsidR="006D06F1">
        <w:rPr>
          <w:sz w:val="24"/>
        </w:rPr>
        <w:t xml:space="preserve">4 June. – </w:t>
      </w:r>
      <w:r w:rsidR="0099595B">
        <w:rPr>
          <w:sz w:val="24"/>
        </w:rPr>
        <w:t>2022 Dec.</w:t>
      </w:r>
      <w:r w:rsidR="006D06F1">
        <w:rPr>
          <w:sz w:val="24"/>
        </w:rPr>
        <w:tab/>
      </w:r>
      <w:r w:rsidR="006D06F1">
        <w:rPr>
          <w:sz w:val="24"/>
        </w:rPr>
        <w:tab/>
        <w:t xml:space="preserve">:  </w:t>
      </w:r>
      <w:r w:rsidR="006D06F1">
        <w:rPr>
          <w:b/>
          <w:sz w:val="24"/>
        </w:rPr>
        <w:t>SAUDI BASIC INDUSTRIES CORPORATION (SABIC), E&amp;PM-PD, YANBU, K.S.A</w:t>
      </w:r>
    </w:p>
    <w:p w14:paraId="3424A234" w14:textId="77777777" w:rsidR="006D06F1" w:rsidRDefault="006D06F1" w:rsidP="006D06F1">
      <w:pPr>
        <w:tabs>
          <w:tab w:val="left" w:pos="2610"/>
          <w:tab w:val="left" w:pos="2700"/>
          <w:tab w:val="left" w:pos="2880"/>
        </w:tabs>
        <w:ind w:left="2880" w:hanging="2880"/>
        <w:rPr>
          <w:sz w:val="24"/>
        </w:rPr>
      </w:pPr>
    </w:p>
    <w:p w14:paraId="7C6F8326" w14:textId="1D556FAE" w:rsidR="006D06F1" w:rsidRDefault="006D06F1" w:rsidP="00FA7D81">
      <w:pPr>
        <w:tabs>
          <w:tab w:val="left" w:pos="2610"/>
          <w:tab w:val="left" w:pos="2700"/>
          <w:tab w:val="left" w:pos="2880"/>
        </w:tabs>
        <w:ind w:left="2880" w:hanging="2880"/>
        <w:rPr>
          <w:sz w:val="24"/>
        </w:rPr>
      </w:pPr>
      <w:r>
        <w:rPr>
          <w:sz w:val="24"/>
        </w:rPr>
        <w:t>Position</w:t>
      </w:r>
      <w:r>
        <w:rPr>
          <w:sz w:val="24"/>
        </w:rPr>
        <w:tab/>
      </w:r>
      <w:r>
        <w:rPr>
          <w:sz w:val="24"/>
        </w:rPr>
        <w:tab/>
        <w:t xml:space="preserve">:  </w:t>
      </w:r>
      <w:r w:rsidR="00FA7D81">
        <w:rPr>
          <w:sz w:val="24"/>
        </w:rPr>
        <w:t>LEA</w:t>
      </w:r>
      <w:r w:rsidR="00201C6D">
        <w:rPr>
          <w:sz w:val="24"/>
        </w:rPr>
        <w:t>D</w:t>
      </w:r>
      <w:r w:rsidR="00FA7D81">
        <w:rPr>
          <w:sz w:val="24"/>
        </w:rPr>
        <w:t xml:space="preserve"> </w:t>
      </w:r>
      <w:r w:rsidRPr="000A1567">
        <w:rPr>
          <w:i/>
          <w:sz w:val="24"/>
        </w:rPr>
        <w:t xml:space="preserve">ENGINEER </w:t>
      </w:r>
      <w:r>
        <w:rPr>
          <w:i/>
          <w:sz w:val="24"/>
        </w:rPr>
        <w:t>(</w:t>
      </w:r>
      <w:r w:rsidR="00D40BE2">
        <w:rPr>
          <w:i/>
          <w:sz w:val="24"/>
        </w:rPr>
        <w:t xml:space="preserve">ELECTRICAL &amp; </w:t>
      </w:r>
      <w:r>
        <w:rPr>
          <w:i/>
          <w:sz w:val="24"/>
        </w:rPr>
        <w:t>INSTRUMENT</w:t>
      </w:r>
      <w:r w:rsidR="00697822">
        <w:rPr>
          <w:i/>
          <w:sz w:val="24"/>
        </w:rPr>
        <w:t>ATION</w:t>
      </w:r>
      <w:r>
        <w:rPr>
          <w:i/>
          <w:sz w:val="24"/>
        </w:rPr>
        <w:t>)</w:t>
      </w:r>
    </w:p>
    <w:p w14:paraId="5D0735F9" w14:textId="77777777" w:rsidR="006D06F1" w:rsidRDefault="006D06F1" w:rsidP="006D06F1">
      <w:pPr>
        <w:tabs>
          <w:tab w:val="left" w:pos="2610"/>
          <w:tab w:val="left" w:pos="2880"/>
        </w:tabs>
        <w:ind w:left="2880" w:hanging="2880"/>
        <w:rPr>
          <w:sz w:val="24"/>
        </w:rPr>
      </w:pPr>
    </w:p>
    <w:p w14:paraId="78AE8452" w14:textId="77777777" w:rsidR="006D06F1" w:rsidRDefault="006D06F1" w:rsidP="006D06F1">
      <w:pPr>
        <w:tabs>
          <w:tab w:val="left" w:pos="2700"/>
          <w:tab w:val="left" w:pos="2880"/>
        </w:tabs>
        <w:ind w:left="2880" w:hanging="2880"/>
        <w:jc w:val="both"/>
        <w:rPr>
          <w:sz w:val="24"/>
        </w:rPr>
      </w:pPr>
      <w:r>
        <w:rPr>
          <w:sz w:val="24"/>
        </w:rPr>
        <w:t xml:space="preserve">Field of Specialization  </w:t>
      </w:r>
    </w:p>
    <w:p w14:paraId="5A172916" w14:textId="571EC1E1" w:rsidR="006D06F1" w:rsidRDefault="006D06F1" w:rsidP="00900A8F">
      <w:pPr>
        <w:tabs>
          <w:tab w:val="left" w:pos="0"/>
          <w:tab w:val="left" w:pos="1440"/>
        </w:tabs>
        <w:ind w:left="1440" w:hanging="1440"/>
        <w:jc w:val="both"/>
        <w:rPr>
          <w:i/>
          <w:sz w:val="24"/>
        </w:rPr>
      </w:pPr>
      <w:r>
        <w:rPr>
          <w:i/>
          <w:sz w:val="24"/>
        </w:rPr>
        <w:tab/>
        <w:t xml:space="preserve"> </w:t>
      </w:r>
      <w:r w:rsidRPr="006C083F">
        <w:rPr>
          <w:i/>
          <w:sz w:val="24"/>
        </w:rPr>
        <w:t>Participate in site surveys of existing facilities to establish and identify the actual requirements.</w:t>
      </w:r>
      <w:r>
        <w:rPr>
          <w:i/>
          <w:sz w:val="24"/>
        </w:rPr>
        <w:t xml:space="preserve"> M</w:t>
      </w:r>
      <w:r w:rsidRPr="006C083F">
        <w:rPr>
          <w:i/>
          <w:sz w:val="24"/>
        </w:rPr>
        <w:t>onitoring and reviewing engineering design carried out by Consultant / Engineering Companies including feasibility, conceptual, basic and detailed engineering. Coordinate with other engineers during the development of the works, to ensure conformity of engineering with user’s requirements. Prepare technical documents including data sheets and requirements for material, testing and requisitions. Carry out basic technical assessment of bid documents for services and material required for the works.  Participate in the clarification meetings with contractors and Vendors to ensure compliance with technical specifications &amp; requirements.  Assist the Senior Engineer in the provision of Technical Evaluation and appraisal reports</w:t>
      </w:r>
      <w:proofErr w:type="gramStart"/>
      <w:r w:rsidRPr="006C083F">
        <w:rPr>
          <w:i/>
          <w:sz w:val="24"/>
        </w:rPr>
        <w:t>. .</w:t>
      </w:r>
      <w:proofErr w:type="gramEnd"/>
      <w:r w:rsidRPr="006C083F">
        <w:rPr>
          <w:i/>
          <w:sz w:val="24"/>
        </w:rPr>
        <w:t xml:space="preserve">)         Review the update technical drawings for the installations and ensure conformity of the as-built status with the Design and Technical requirements. </w:t>
      </w:r>
      <w:r>
        <w:rPr>
          <w:i/>
          <w:sz w:val="24"/>
        </w:rPr>
        <w:t>D</w:t>
      </w:r>
      <w:r w:rsidRPr="006C083F">
        <w:rPr>
          <w:i/>
          <w:sz w:val="24"/>
        </w:rPr>
        <w:t>evelopment and updating of the cost estimates and schedules for the works. Provision of technical support on all engineering aspects arising in discipline during the Construction phase of projects.</w:t>
      </w:r>
      <w:r>
        <w:rPr>
          <w:i/>
          <w:sz w:val="24"/>
        </w:rPr>
        <w:t xml:space="preserve"> Prepare the Detail engineering package for the field instrument, control system &amp; analytical instruments. Conducting PHA’s, Purchase Requisition/Order Preparations, Contract Preparation, Technical Bid Analysis, and Vendor Drawing Review. Provide support for other Engineering discipline (Mechanical / Electrical /Piping/Civil &amp; Structural), Project Co-ordination with Engineering Consultants, Vendor’s &amp; Contractor’, Schedule monitoring, Site Supervision, Construction &amp; Pre-commissioning / commissioning. </w:t>
      </w:r>
      <w:r>
        <w:rPr>
          <w:rFonts w:ascii="Verdana" w:hAnsi="Verdana" w:cs="Arial"/>
        </w:rPr>
        <w:t xml:space="preserve"> </w:t>
      </w:r>
      <w:r>
        <w:rPr>
          <w:i/>
          <w:sz w:val="24"/>
          <w:szCs w:val="24"/>
        </w:rPr>
        <w:t xml:space="preserve"> </w:t>
      </w:r>
      <w:r>
        <w:rPr>
          <w:i/>
          <w:sz w:val="24"/>
        </w:rPr>
        <w:t xml:space="preserve">  </w:t>
      </w:r>
      <w:r>
        <w:rPr>
          <w:i/>
          <w:sz w:val="24"/>
          <w:szCs w:val="24"/>
        </w:rPr>
        <w:t>Explores and evaluate innovative technologies and advises Management for implementation.</w:t>
      </w:r>
      <w:r>
        <w:rPr>
          <w:i/>
          <w:sz w:val="24"/>
        </w:rPr>
        <w:t xml:space="preserve"> Preparation of Instrument Data sheet &amp; </w:t>
      </w:r>
      <w:proofErr w:type="gramStart"/>
      <w:r>
        <w:rPr>
          <w:i/>
          <w:sz w:val="24"/>
        </w:rPr>
        <w:t>Specification;</w:t>
      </w:r>
      <w:proofErr w:type="gramEnd"/>
      <w:r>
        <w:rPr>
          <w:i/>
          <w:sz w:val="24"/>
        </w:rPr>
        <w:t xml:space="preserve"> </w:t>
      </w:r>
    </w:p>
    <w:p w14:paraId="45900F07" w14:textId="77777777" w:rsidR="000F4751" w:rsidRDefault="000F4751" w:rsidP="006D06F1">
      <w:pPr>
        <w:tabs>
          <w:tab w:val="left" w:pos="0"/>
          <w:tab w:val="left" w:pos="1440"/>
        </w:tabs>
        <w:ind w:left="1440" w:hanging="1440"/>
        <w:jc w:val="both"/>
        <w:rPr>
          <w:i/>
          <w:sz w:val="24"/>
        </w:rPr>
      </w:pPr>
    </w:p>
    <w:p w14:paraId="429D57CF" w14:textId="77777777" w:rsidR="006D06F1" w:rsidRDefault="006D06F1" w:rsidP="006D06F1">
      <w:pPr>
        <w:rPr>
          <w:sz w:val="24"/>
        </w:rPr>
      </w:pPr>
    </w:p>
    <w:p w14:paraId="293E78FE" w14:textId="77777777" w:rsidR="006D06F1" w:rsidRDefault="006D06F1" w:rsidP="006D06F1">
      <w:pPr>
        <w:pStyle w:val="BodyTextIndent"/>
        <w:tabs>
          <w:tab w:val="left" w:pos="2610"/>
          <w:tab w:val="left" w:pos="2880"/>
        </w:tabs>
        <w:ind w:left="0"/>
        <w:rPr>
          <w:b/>
          <w:bCs/>
        </w:rPr>
      </w:pPr>
      <w:r w:rsidRPr="005271F7">
        <w:rPr>
          <w:b/>
          <w:bCs/>
        </w:rPr>
        <w:t xml:space="preserve">Key responsibilities included ensuring the following: </w:t>
      </w:r>
    </w:p>
    <w:p w14:paraId="75069F92" w14:textId="2FFB54F8" w:rsidR="006D06F1" w:rsidRPr="00D40BE2" w:rsidRDefault="006D06F1" w:rsidP="00D40BE2">
      <w:pPr>
        <w:tabs>
          <w:tab w:val="left" w:pos="2880"/>
        </w:tabs>
        <w:rPr>
          <w:i/>
          <w:sz w:val="24"/>
          <w:szCs w:val="24"/>
        </w:rPr>
      </w:pPr>
    </w:p>
    <w:p w14:paraId="1A249110"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Ability to interpret SABIC &amp; Affiliate (YANPET, YANSAB, GAS etc.) specifications.</w:t>
      </w:r>
    </w:p>
    <w:p w14:paraId="07DDD162"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lastRenderedPageBreak/>
        <w:t>Coordinate/Communicate with other disciplines and the Affiliate engineering department.</w:t>
      </w:r>
    </w:p>
    <w:p w14:paraId="63B6436A"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Quality Assurance – Responsible for working within the provisions and guidelines of the Sabic Quality Assurance system.</w:t>
      </w:r>
    </w:p>
    <w:p w14:paraId="624516CB"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 xml:space="preserve">Identify issues and problems, develop appropriate solutions, and </w:t>
      </w:r>
      <w:proofErr w:type="gramStart"/>
      <w:r w:rsidRPr="005271F7">
        <w:rPr>
          <w:i/>
          <w:sz w:val="24"/>
          <w:szCs w:val="24"/>
        </w:rPr>
        <w:t>provide assistance</w:t>
      </w:r>
      <w:proofErr w:type="gramEnd"/>
      <w:r w:rsidRPr="005271F7">
        <w:rPr>
          <w:i/>
          <w:sz w:val="24"/>
          <w:szCs w:val="24"/>
        </w:rPr>
        <w:t xml:space="preserve"> when required to Affiliate.</w:t>
      </w:r>
    </w:p>
    <w:p w14:paraId="0F88490F"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Mentoring assist and support junior Saudi Engineers within the instrumentation &amp; controls engineering team.</w:t>
      </w:r>
    </w:p>
    <w:p w14:paraId="7A6779B8"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Prepare long Lead Item Technical Requisition and evaluate LLI TBA (Technical Bid Evaluation).</w:t>
      </w:r>
    </w:p>
    <w:p w14:paraId="6EB58DAA" w14:textId="77777777" w:rsidR="006D06F1" w:rsidRPr="005271F7" w:rsidRDefault="006D06F1" w:rsidP="006D06F1">
      <w:pPr>
        <w:numPr>
          <w:ilvl w:val="0"/>
          <w:numId w:val="1"/>
        </w:numPr>
        <w:tabs>
          <w:tab w:val="left" w:pos="2880"/>
        </w:tabs>
        <w:ind w:left="2880" w:hanging="270"/>
        <w:rPr>
          <w:i/>
          <w:sz w:val="24"/>
          <w:szCs w:val="24"/>
        </w:rPr>
      </w:pPr>
      <w:proofErr w:type="gramStart"/>
      <w:r w:rsidRPr="005271F7">
        <w:rPr>
          <w:i/>
          <w:sz w:val="24"/>
          <w:szCs w:val="24"/>
        </w:rPr>
        <w:t>Provide assistance</w:t>
      </w:r>
      <w:proofErr w:type="gramEnd"/>
      <w:r w:rsidRPr="005271F7">
        <w:rPr>
          <w:i/>
          <w:sz w:val="24"/>
          <w:szCs w:val="24"/>
        </w:rPr>
        <w:t xml:space="preserve"> and advice during procurement, construction, and commissioning activities.</w:t>
      </w:r>
    </w:p>
    <w:p w14:paraId="46089C7B" w14:textId="5328E4F8" w:rsidR="006D06F1" w:rsidRDefault="006D06F1" w:rsidP="006D06F1">
      <w:pPr>
        <w:numPr>
          <w:ilvl w:val="0"/>
          <w:numId w:val="1"/>
        </w:numPr>
        <w:tabs>
          <w:tab w:val="left" w:pos="2880"/>
        </w:tabs>
        <w:ind w:left="2880" w:hanging="270"/>
        <w:rPr>
          <w:i/>
          <w:sz w:val="24"/>
          <w:szCs w:val="24"/>
        </w:rPr>
      </w:pPr>
      <w:r>
        <w:rPr>
          <w:i/>
          <w:sz w:val="24"/>
          <w:szCs w:val="24"/>
        </w:rPr>
        <w:t>Ensure that contractor staff complies with HSE Policies and Procedures</w:t>
      </w:r>
    </w:p>
    <w:p w14:paraId="62E4F022" w14:textId="7AA0251F" w:rsidR="00C743FD" w:rsidRPr="005271F7" w:rsidRDefault="00C743FD" w:rsidP="006D06F1">
      <w:pPr>
        <w:numPr>
          <w:ilvl w:val="0"/>
          <w:numId w:val="1"/>
        </w:numPr>
        <w:tabs>
          <w:tab w:val="left" w:pos="2880"/>
        </w:tabs>
        <w:ind w:left="2880" w:hanging="270"/>
        <w:rPr>
          <w:i/>
          <w:sz w:val="24"/>
          <w:szCs w:val="24"/>
        </w:rPr>
      </w:pPr>
      <w:r>
        <w:rPr>
          <w:i/>
          <w:sz w:val="24"/>
          <w:szCs w:val="24"/>
        </w:rPr>
        <w:t>Ensure &amp; take</w:t>
      </w:r>
      <w:r w:rsidRPr="00C743FD">
        <w:rPr>
          <w:i/>
          <w:sz w:val="24"/>
          <w:szCs w:val="24"/>
        </w:rPr>
        <w:t xml:space="preserve"> responsibility for operation as per the job description and the required deliverables from this position, taking into consideration the general company guidelines</w:t>
      </w:r>
      <w:r>
        <w:rPr>
          <w:i/>
          <w:sz w:val="24"/>
          <w:szCs w:val="24"/>
        </w:rPr>
        <w:t xml:space="preserve"> &amp; </w:t>
      </w:r>
      <w:proofErr w:type="gramStart"/>
      <w:r>
        <w:rPr>
          <w:i/>
          <w:sz w:val="24"/>
          <w:szCs w:val="24"/>
        </w:rPr>
        <w:t>procedure</w:t>
      </w:r>
      <w:proofErr w:type="gramEnd"/>
    </w:p>
    <w:p w14:paraId="5367FFE9"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Preliminary/Intermediate/Final PHA organizing.</w:t>
      </w:r>
    </w:p>
    <w:p w14:paraId="57D176B1" w14:textId="13FC574A" w:rsidR="006D06F1" w:rsidRPr="005271F7" w:rsidRDefault="006D06F1" w:rsidP="006D06F1">
      <w:pPr>
        <w:numPr>
          <w:ilvl w:val="0"/>
          <w:numId w:val="1"/>
        </w:numPr>
        <w:tabs>
          <w:tab w:val="left" w:pos="2880"/>
        </w:tabs>
        <w:ind w:left="2880" w:hanging="270"/>
        <w:rPr>
          <w:i/>
          <w:sz w:val="24"/>
          <w:szCs w:val="24"/>
        </w:rPr>
      </w:pPr>
      <w:r w:rsidRPr="005271F7">
        <w:rPr>
          <w:i/>
          <w:sz w:val="24"/>
          <w:szCs w:val="24"/>
        </w:rPr>
        <w:t xml:space="preserve">Participate in FAT/SAT for </w:t>
      </w:r>
      <w:r w:rsidR="00D40BE2">
        <w:rPr>
          <w:i/>
          <w:sz w:val="24"/>
          <w:szCs w:val="24"/>
        </w:rPr>
        <w:t xml:space="preserve">Electrical &amp; Instrumentation </w:t>
      </w:r>
      <w:r w:rsidRPr="005271F7">
        <w:rPr>
          <w:i/>
          <w:sz w:val="24"/>
          <w:szCs w:val="24"/>
        </w:rPr>
        <w:t xml:space="preserve">system and analytical </w:t>
      </w:r>
      <w:proofErr w:type="gramStart"/>
      <w:r w:rsidRPr="005271F7">
        <w:rPr>
          <w:i/>
          <w:sz w:val="24"/>
          <w:szCs w:val="24"/>
        </w:rPr>
        <w:t>system</w:t>
      </w:r>
      <w:proofErr w:type="gramEnd"/>
    </w:p>
    <w:p w14:paraId="19C35778"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 xml:space="preserve"> Preparation of Requisition / Order.</w:t>
      </w:r>
    </w:p>
    <w:p w14:paraId="75FF5109"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Vendor drawings &amp; document review &amp; approval.</w:t>
      </w:r>
    </w:p>
    <w:p w14:paraId="5ED4BA2F" w14:textId="77777777" w:rsidR="006D06F1" w:rsidRDefault="006D06F1" w:rsidP="006D06F1">
      <w:pPr>
        <w:tabs>
          <w:tab w:val="left" w:pos="2880"/>
        </w:tabs>
        <w:ind w:left="2880"/>
        <w:rPr>
          <w:i/>
          <w:sz w:val="24"/>
        </w:rPr>
      </w:pPr>
    </w:p>
    <w:p w14:paraId="21F776EA" w14:textId="77777777" w:rsidR="006D06F1" w:rsidRPr="005271F7" w:rsidRDefault="006D06F1" w:rsidP="006D06F1">
      <w:pPr>
        <w:tabs>
          <w:tab w:val="left" w:pos="2880"/>
        </w:tabs>
        <w:rPr>
          <w:b/>
          <w:bCs/>
          <w:i/>
          <w:sz w:val="24"/>
        </w:rPr>
      </w:pPr>
      <w:r w:rsidRPr="005271F7">
        <w:rPr>
          <w:b/>
          <w:bCs/>
          <w:i/>
          <w:sz w:val="24"/>
        </w:rPr>
        <w:t>Technical Field of Specialization</w:t>
      </w:r>
      <w:r>
        <w:rPr>
          <w:b/>
          <w:bCs/>
          <w:i/>
          <w:sz w:val="24"/>
        </w:rPr>
        <w:t>:</w:t>
      </w:r>
    </w:p>
    <w:p w14:paraId="2D99C0AE" w14:textId="54F57B31" w:rsidR="006D06F1" w:rsidRPr="005271F7" w:rsidRDefault="006D06F1" w:rsidP="006D06F1">
      <w:pPr>
        <w:numPr>
          <w:ilvl w:val="0"/>
          <w:numId w:val="1"/>
        </w:numPr>
        <w:tabs>
          <w:tab w:val="left" w:pos="2880"/>
        </w:tabs>
        <w:ind w:left="2880" w:hanging="270"/>
        <w:rPr>
          <w:i/>
          <w:sz w:val="24"/>
          <w:szCs w:val="24"/>
        </w:rPr>
      </w:pPr>
      <w:r w:rsidRPr="005271F7">
        <w:rPr>
          <w:i/>
          <w:sz w:val="24"/>
          <w:szCs w:val="24"/>
        </w:rPr>
        <w:t xml:space="preserve">In depth knowledge of </w:t>
      </w:r>
      <w:r w:rsidR="00D40BE2">
        <w:rPr>
          <w:i/>
          <w:sz w:val="24"/>
          <w:szCs w:val="24"/>
        </w:rPr>
        <w:t xml:space="preserve">Electrical &amp; </w:t>
      </w:r>
      <w:r w:rsidRPr="005271F7">
        <w:rPr>
          <w:i/>
          <w:sz w:val="24"/>
          <w:szCs w:val="24"/>
        </w:rPr>
        <w:t>Instrumentation deliverables such as:</w:t>
      </w:r>
    </w:p>
    <w:p w14:paraId="7E81AC99"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Panel (JB and Marshalling) Design</w:t>
      </w:r>
    </w:p>
    <w:p w14:paraId="2E7489BD" w14:textId="1D30E7CB" w:rsidR="006D06F1" w:rsidRPr="00D40BE2" w:rsidRDefault="006D06F1" w:rsidP="00D40BE2">
      <w:pPr>
        <w:numPr>
          <w:ilvl w:val="0"/>
          <w:numId w:val="1"/>
        </w:numPr>
        <w:tabs>
          <w:tab w:val="left" w:pos="2880"/>
        </w:tabs>
        <w:ind w:left="2880" w:hanging="270"/>
        <w:rPr>
          <w:i/>
          <w:sz w:val="24"/>
          <w:szCs w:val="24"/>
        </w:rPr>
      </w:pPr>
      <w:r w:rsidRPr="005271F7">
        <w:rPr>
          <w:i/>
          <w:sz w:val="24"/>
          <w:szCs w:val="24"/>
        </w:rPr>
        <w:t>P&amp;ID's</w:t>
      </w:r>
    </w:p>
    <w:p w14:paraId="47D4E3A3"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Wiring Drawings</w:t>
      </w:r>
    </w:p>
    <w:p w14:paraId="11F60EB0" w14:textId="5E6B7571" w:rsidR="006D06F1" w:rsidRPr="00D40BE2" w:rsidRDefault="006D06F1" w:rsidP="00D40BE2">
      <w:pPr>
        <w:numPr>
          <w:ilvl w:val="0"/>
          <w:numId w:val="1"/>
        </w:numPr>
        <w:tabs>
          <w:tab w:val="left" w:pos="2880"/>
        </w:tabs>
        <w:ind w:left="2880" w:hanging="270"/>
        <w:rPr>
          <w:i/>
          <w:sz w:val="24"/>
          <w:szCs w:val="24"/>
        </w:rPr>
      </w:pPr>
      <w:r w:rsidRPr="005271F7">
        <w:rPr>
          <w:i/>
          <w:sz w:val="24"/>
          <w:szCs w:val="24"/>
        </w:rPr>
        <w:t>Motor Control Schematics</w:t>
      </w:r>
    </w:p>
    <w:p w14:paraId="0F8BBF36" w14:textId="1545D879" w:rsidR="006D06F1" w:rsidRPr="00D40BE2" w:rsidRDefault="006D06F1" w:rsidP="00D40BE2">
      <w:pPr>
        <w:numPr>
          <w:ilvl w:val="0"/>
          <w:numId w:val="1"/>
        </w:numPr>
        <w:tabs>
          <w:tab w:val="left" w:pos="2880"/>
        </w:tabs>
        <w:ind w:left="2880" w:hanging="270"/>
        <w:rPr>
          <w:i/>
          <w:sz w:val="24"/>
          <w:szCs w:val="24"/>
        </w:rPr>
      </w:pPr>
      <w:r w:rsidRPr="005271F7">
        <w:rPr>
          <w:i/>
          <w:sz w:val="24"/>
          <w:szCs w:val="24"/>
        </w:rPr>
        <w:t>Bill of Materials</w:t>
      </w:r>
    </w:p>
    <w:p w14:paraId="7F332639" w14:textId="77777777" w:rsidR="006D06F1" w:rsidRPr="005271F7" w:rsidRDefault="006D06F1" w:rsidP="006D06F1">
      <w:pPr>
        <w:numPr>
          <w:ilvl w:val="0"/>
          <w:numId w:val="1"/>
        </w:numPr>
        <w:tabs>
          <w:tab w:val="left" w:pos="2880"/>
        </w:tabs>
        <w:ind w:left="2880" w:hanging="270"/>
        <w:rPr>
          <w:i/>
          <w:sz w:val="24"/>
          <w:szCs w:val="24"/>
        </w:rPr>
      </w:pPr>
      <w:r w:rsidRPr="005271F7">
        <w:rPr>
          <w:i/>
          <w:sz w:val="24"/>
          <w:szCs w:val="24"/>
        </w:rPr>
        <w:t>Material Requisitions</w:t>
      </w:r>
    </w:p>
    <w:p w14:paraId="7342203F" w14:textId="478D1155" w:rsidR="006D06F1" w:rsidRPr="00D40BE2" w:rsidRDefault="006D06F1" w:rsidP="00D40BE2">
      <w:pPr>
        <w:numPr>
          <w:ilvl w:val="0"/>
          <w:numId w:val="1"/>
        </w:numPr>
        <w:tabs>
          <w:tab w:val="left" w:pos="2880"/>
        </w:tabs>
        <w:ind w:left="2880" w:hanging="270"/>
        <w:rPr>
          <w:i/>
          <w:sz w:val="24"/>
          <w:szCs w:val="24"/>
        </w:rPr>
      </w:pPr>
      <w:r w:rsidRPr="005271F7">
        <w:rPr>
          <w:i/>
          <w:sz w:val="24"/>
          <w:szCs w:val="24"/>
        </w:rPr>
        <w:t xml:space="preserve">Competent knowledge of industry standards and codes related to </w:t>
      </w:r>
      <w:r w:rsidR="00D40BE2">
        <w:rPr>
          <w:i/>
          <w:sz w:val="24"/>
          <w:szCs w:val="24"/>
        </w:rPr>
        <w:t>Electrical &amp;</w:t>
      </w:r>
      <w:r w:rsidRPr="005271F7">
        <w:rPr>
          <w:i/>
          <w:sz w:val="24"/>
          <w:szCs w:val="24"/>
        </w:rPr>
        <w:t>Instrumentation</w:t>
      </w:r>
    </w:p>
    <w:p w14:paraId="4ADC0FBD" w14:textId="77777777" w:rsidR="006D06F1" w:rsidRDefault="006D06F1" w:rsidP="006D06F1">
      <w:pPr>
        <w:rPr>
          <w:sz w:val="24"/>
        </w:rPr>
      </w:pPr>
    </w:p>
    <w:p w14:paraId="7754B36D" w14:textId="77777777" w:rsidR="006D06F1" w:rsidRDefault="006D06F1" w:rsidP="001C0BFC">
      <w:pPr>
        <w:tabs>
          <w:tab w:val="left" w:pos="2610"/>
        </w:tabs>
        <w:ind w:left="2160" w:hanging="2160"/>
        <w:rPr>
          <w:b/>
          <w:sz w:val="24"/>
        </w:rPr>
      </w:pPr>
      <w:r>
        <w:rPr>
          <w:sz w:val="24"/>
        </w:rPr>
        <w:t>2002 Oct. – 2004 Jan.</w:t>
      </w:r>
      <w:r>
        <w:rPr>
          <w:sz w:val="24"/>
        </w:rPr>
        <w:tab/>
      </w:r>
      <w:r w:rsidR="001C0BFC">
        <w:rPr>
          <w:b/>
          <w:sz w:val="24"/>
        </w:rPr>
        <w:t xml:space="preserve">: </w:t>
      </w:r>
      <w:r w:rsidRPr="001C0BFC">
        <w:rPr>
          <w:b/>
          <w:sz w:val="24"/>
        </w:rPr>
        <w:t>AZMI ABDULHADI &amp; ABDULLAH AL-MOAIBED CONSULTING ENGINEERING COMPANY, AL-KHOBAR, K.S.A.</w:t>
      </w:r>
    </w:p>
    <w:p w14:paraId="077460C6" w14:textId="77777777" w:rsidR="006D06F1" w:rsidRDefault="006D06F1" w:rsidP="006D06F1">
      <w:pPr>
        <w:tabs>
          <w:tab w:val="left" w:pos="2610"/>
        </w:tabs>
        <w:rPr>
          <w:b/>
          <w:sz w:val="24"/>
        </w:rPr>
      </w:pPr>
    </w:p>
    <w:p w14:paraId="16B14F4B" w14:textId="77777777" w:rsidR="006D06F1" w:rsidRDefault="006D06F1" w:rsidP="00697822">
      <w:pPr>
        <w:tabs>
          <w:tab w:val="left" w:pos="2610"/>
        </w:tabs>
        <w:rPr>
          <w:i/>
          <w:sz w:val="24"/>
        </w:rPr>
      </w:pPr>
      <w:r>
        <w:rPr>
          <w:sz w:val="24"/>
        </w:rPr>
        <w:t>Position</w:t>
      </w:r>
      <w:r>
        <w:rPr>
          <w:sz w:val="24"/>
        </w:rPr>
        <w:tab/>
        <w:t>:  INSTRUMENT DESIGN</w:t>
      </w:r>
      <w:r>
        <w:rPr>
          <w:i/>
          <w:sz w:val="24"/>
        </w:rPr>
        <w:t xml:space="preserve"> ENGINEER-1</w:t>
      </w:r>
      <w:r w:rsidR="001C0BFC">
        <w:rPr>
          <w:i/>
          <w:sz w:val="24"/>
        </w:rPr>
        <w:t xml:space="preserve">(ARAMCO </w:t>
      </w:r>
      <w:r w:rsidR="00697822">
        <w:rPr>
          <w:i/>
          <w:sz w:val="24"/>
        </w:rPr>
        <w:t>GES+</w:t>
      </w:r>
      <w:r w:rsidR="001C0BFC">
        <w:rPr>
          <w:i/>
          <w:sz w:val="24"/>
        </w:rPr>
        <w:t>)</w:t>
      </w:r>
    </w:p>
    <w:p w14:paraId="2B3BAF0A" w14:textId="77777777" w:rsidR="006D06F1" w:rsidRDefault="006D06F1" w:rsidP="006D06F1">
      <w:pPr>
        <w:tabs>
          <w:tab w:val="left" w:pos="2610"/>
        </w:tabs>
        <w:rPr>
          <w:i/>
          <w:sz w:val="24"/>
        </w:rPr>
      </w:pPr>
    </w:p>
    <w:p w14:paraId="2BB6CE5A" w14:textId="77777777" w:rsidR="006D06F1" w:rsidRDefault="006D06F1" w:rsidP="006D06F1">
      <w:pPr>
        <w:pStyle w:val="Heading6"/>
      </w:pPr>
      <w:r>
        <w:t>Field of Specialization &amp; Functional responsibilities:</w:t>
      </w:r>
      <w:r>
        <w:tab/>
      </w:r>
    </w:p>
    <w:p w14:paraId="1F17239F" w14:textId="77777777" w:rsidR="006D06F1" w:rsidRDefault="006D06F1" w:rsidP="006A0295">
      <w:pPr>
        <w:tabs>
          <w:tab w:val="left" w:pos="2610"/>
          <w:tab w:val="left" w:pos="2970"/>
        </w:tabs>
        <w:ind w:left="1440" w:right="-14" w:hanging="1440"/>
        <w:jc w:val="both"/>
        <w:rPr>
          <w:i/>
          <w:iCs/>
          <w:sz w:val="24"/>
          <w:szCs w:val="24"/>
        </w:rPr>
      </w:pPr>
      <w:r>
        <w:rPr>
          <w:sz w:val="24"/>
        </w:rPr>
        <w:tab/>
      </w:r>
      <w:r>
        <w:rPr>
          <w:i/>
          <w:sz w:val="24"/>
        </w:rPr>
        <w:t xml:space="preserve">Conduct the feasibility study for the control system. Prepare the detail engineering Package based on the FEEP. Select the suitable instrument for the specific process requirement. Develop the data sheet and specification for field and analytical instrument. Prepare Functional Logic diagram for the batch plant.  Liaise with the package vendor /contractor for the instrument work. Participate in the HAZOP study.  Review the documents and </w:t>
      </w:r>
      <w:proofErr w:type="spellStart"/>
      <w:r>
        <w:rPr>
          <w:i/>
          <w:sz w:val="24"/>
        </w:rPr>
        <w:t>dwgs</w:t>
      </w:r>
      <w:proofErr w:type="spellEnd"/>
      <w:r>
        <w:rPr>
          <w:i/>
          <w:sz w:val="24"/>
        </w:rPr>
        <w:t xml:space="preserve"> prepared by the control system vendor.  Assist the dept. head in manpower planning, evaluation of the engineer&amp; designers. Arrange the technical presentation/training for the instrument engineer. Prepare the ESD and F&amp;G system based on the process requirements. Review of the data sheet, ILD, Hook up </w:t>
      </w:r>
      <w:proofErr w:type="spellStart"/>
      <w:r>
        <w:rPr>
          <w:i/>
          <w:sz w:val="24"/>
        </w:rPr>
        <w:lastRenderedPageBreak/>
        <w:t>dwgs</w:t>
      </w:r>
      <w:proofErr w:type="spellEnd"/>
      <w:r>
        <w:rPr>
          <w:i/>
          <w:sz w:val="24"/>
        </w:rPr>
        <w:t xml:space="preserve">, Logic diagram prepared by the design engineers. </w:t>
      </w:r>
      <w:r>
        <w:rPr>
          <w:bCs/>
          <w:i/>
          <w:iCs/>
          <w:sz w:val="24"/>
          <w:szCs w:val="24"/>
          <w:lang w:val="en-GB"/>
        </w:rPr>
        <w:t xml:space="preserve">Review </w:t>
      </w:r>
      <w:r w:rsidRPr="005271F7">
        <w:rPr>
          <w:i/>
          <w:sz w:val="24"/>
        </w:rPr>
        <w:t xml:space="preserve">design calculation done by the </w:t>
      </w:r>
      <w:r w:rsidR="00697822">
        <w:rPr>
          <w:i/>
          <w:sz w:val="24"/>
        </w:rPr>
        <w:t>vendor</w:t>
      </w:r>
      <w:r w:rsidRPr="005271F7">
        <w:rPr>
          <w:i/>
          <w:sz w:val="24"/>
        </w:rPr>
        <w:t xml:space="preserve"> and </w:t>
      </w:r>
      <w:proofErr w:type="gramStart"/>
      <w:r w:rsidRPr="005271F7">
        <w:rPr>
          <w:i/>
          <w:sz w:val="24"/>
        </w:rPr>
        <w:t>provide</w:t>
      </w:r>
      <w:proofErr w:type="gramEnd"/>
      <w:r w:rsidRPr="005271F7">
        <w:rPr>
          <w:i/>
          <w:sz w:val="24"/>
        </w:rPr>
        <w:t xml:space="preserve"> guidance to size the control valve, flow meter as</w:t>
      </w:r>
      <w:r>
        <w:rPr>
          <w:bCs/>
          <w:i/>
          <w:iCs/>
          <w:sz w:val="24"/>
          <w:szCs w:val="24"/>
          <w:lang w:val="en-GB"/>
        </w:rPr>
        <w:t xml:space="preserve"> per process requirements</w:t>
      </w:r>
      <w:r w:rsidR="00697822">
        <w:rPr>
          <w:bCs/>
          <w:i/>
          <w:iCs/>
          <w:sz w:val="24"/>
          <w:szCs w:val="24"/>
          <w:lang w:val="en-GB"/>
        </w:rPr>
        <w:t xml:space="preserve"> &amp; Aramco </w:t>
      </w:r>
      <w:r w:rsidR="006A0295">
        <w:rPr>
          <w:bCs/>
          <w:i/>
          <w:iCs/>
          <w:sz w:val="24"/>
          <w:szCs w:val="24"/>
          <w:lang w:val="en-GB"/>
        </w:rPr>
        <w:t>Engineering Standard SAES</w:t>
      </w:r>
      <w:r>
        <w:rPr>
          <w:bCs/>
          <w:i/>
          <w:iCs/>
          <w:sz w:val="24"/>
          <w:szCs w:val="24"/>
          <w:lang w:val="en-GB"/>
        </w:rPr>
        <w:t xml:space="preserve">. Participate in the project review meeting with end user and </w:t>
      </w:r>
      <w:r w:rsidR="001C0BFC">
        <w:rPr>
          <w:bCs/>
          <w:i/>
          <w:iCs/>
          <w:sz w:val="24"/>
          <w:szCs w:val="24"/>
          <w:lang w:val="en-GB"/>
        </w:rPr>
        <w:t>SAPMT</w:t>
      </w:r>
      <w:r>
        <w:rPr>
          <w:bCs/>
          <w:i/>
          <w:iCs/>
          <w:sz w:val="24"/>
          <w:szCs w:val="24"/>
          <w:lang w:val="en-GB"/>
        </w:rPr>
        <w:t xml:space="preserve"> along with the Project manager and provide the information required by end user.</w:t>
      </w:r>
    </w:p>
    <w:p w14:paraId="55BE44D5" w14:textId="77777777" w:rsidR="006D06F1" w:rsidRDefault="006D06F1" w:rsidP="006D06F1">
      <w:pPr>
        <w:ind w:right="648"/>
        <w:jc w:val="both"/>
        <w:rPr>
          <w:sz w:val="24"/>
        </w:rPr>
      </w:pPr>
      <w:r>
        <w:rPr>
          <w:sz w:val="24"/>
        </w:rPr>
        <w:t xml:space="preserve"> </w:t>
      </w:r>
    </w:p>
    <w:p w14:paraId="7F637073" w14:textId="77777777" w:rsidR="006D06F1" w:rsidRDefault="006D06F1" w:rsidP="00697822">
      <w:pPr>
        <w:pStyle w:val="CommentText"/>
        <w:tabs>
          <w:tab w:val="left" w:pos="180"/>
        </w:tabs>
        <w:rPr>
          <w:rFonts w:ascii="Bookman Old Style" w:hAnsi="Bookman Old Style" w:cs="Courier New"/>
          <w:bCs/>
          <w:sz w:val="22"/>
          <w:szCs w:val="22"/>
          <w:lang w:val="en-GB"/>
        </w:rPr>
      </w:pPr>
      <w:r w:rsidRPr="00160C4F">
        <w:rPr>
          <w:b/>
          <w:bCs/>
        </w:rPr>
        <w:t xml:space="preserve">Jan 2001 </w:t>
      </w:r>
      <w:r w:rsidR="00697822">
        <w:rPr>
          <w:b/>
          <w:bCs/>
        </w:rPr>
        <w:t>-</w:t>
      </w:r>
      <w:r w:rsidRPr="00160C4F">
        <w:rPr>
          <w:b/>
          <w:bCs/>
        </w:rPr>
        <w:t xml:space="preserve"> Apr. 2002</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b/>
          <w:sz w:val="24"/>
          <w:szCs w:val="24"/>
        </w:rPr>
        <w:t xml:space="preserve"> </w:t>
      </w:r>
      <w:r w:rsidRPr="00F24F2E">
        <w:rPr>
          <w:rFonts w:ascii="Times New Roman" w:hAnsi="Times New Roman"/>
          <w:b/>
          <w:sz w:val="24"/>
          <w:szCs w:val="24"/>
        </w:rPr>
        <w:t>ARABIAN OIL COMPANY LTD/ARAMCO GULF OPERATIONS</w:t>
      </w:r>
      <w:r>
        <w:rPr>
          <w:rFonts w:ascii="Bookman Old Style" w:hAnsi="Bookman Old Style" w:cs="Courier New"/>
          <w:bCs/>
          <w:sz w:val="22"/>
          <w:szCs w:val="22"/>
          <w:lang w:val="en-GB"/>
        </w:rPr>
        <w:t xml:space="preserve">  </w:t>
      </w:r>
    </w:p>
    <w:p w14:paraId="24DDDA26" w14:textId="77777777" w:rsidR="006D06F1" w:rsidRDefault="006D06F1" w:rsidP="006D06F1">
      <w:pPr>
        <w:pStyle w:val="CommentText"/>
        <w:tabs>
          <w:tab w:val="left" w:pos="180"/>
        </w:tabs>
        <w:rPr>
          <w:rFonts w:ascii="Bookman Old Style" w:hAnsi="Bookman Old Style" w:cs="Courier New"/>
          <w:bCs/>
          <w:sz w:val="22"/>
          <w:szCs w:val="22"/>
          <w:lang w:val="en-GB"/>
        </w:rPr>
      </w:pPr>
    </w:p>
    <w:p w14:paraId="6E06ACB5" w14:textId="77777777" w:rsidR="006D06F1" w:rsidRPr="003848D0" w:rsidRDefault="006D06F1" w:rsidP="006D06F1">
      <w:pPr>
        <w:pStyle w:val="CommentText"/>
        <w:tabs>
          <w:tab w:val="left" w:pos="180"/>
        </w:tabs>
        <w:rPr>
          <w:rFonts w:ascii="Bookman Old Style" w:hAnsi="Bookman Old Style" w:cs="Courier New"/>
          <w:b/>
          <w:bCs/>
          <w:sz w:val="22"/>
          <w:szCs w:val="22"/>
          <w:lang w:val="en-GB"/>
        </w:rPr>
      </w:pPr>
      <w:r>
        <w:rPr>
          <w:rFonts w:ascii="Times New Roman" w:hAnsi="Times New Roman"/>
          <w:sz w:val="24"/>
        </w:rPr>
        <w:t>Position</w:t>
      </w:r>
      <w:r>
        <w:rPr>
          <w:sz w:val="24"/>
        </w:rPr>
        <w:tab/>
        <w:t xml:space="preserve">:  </w:t>
      </w:r>
      <w:r w:rsidRPr="003848D0">
        <w:rPr>
          <w:rFonts w:ascii="Times New Roman" w:hAnsi="Times New Roman"/>
          <w:b/>
          <w:i/>
          <w:sz w:val="24"/>
        </w:rPr>
        <w:t>ENGINEER – INSTRUMENT</w:t>
      </w:r>
    </w:p>
    <w:p w14:paraId="111C91D8" w14:textId="77777777" w:rsidR="006D06F1" w:rsidRDefault="006D06F1" w:rsidP="006D06F1">
      <w:pPr>
        <w:pStyle w:val="CommentText"/>
        <w:tabs>
          <w:tab w:val="left" w:pos="180"/>
        </w:tabs>
        <w:rPr>
          <w:i/>
          <w:sz w:val="24"/>
        </w:rPr>
      </w:pPr>
    </w:p>
    <w:p w14:paraId="1013C923" w14:textId="77777777" w:rsidR="006D06F1" w:rsidRDefault="006D06F1" w:rsidP="006D06F1">
      <w:pPr>
        <w:ind w:right="-104"/>
        <w:rPr>
          <w:sz w:val="24"/>
          <w:szCs w:val="24"/>
        </w:rPr>
      </w:pPr>
      <w:r>
        <w:rPr>
          <w:sz w:val="24"/>
          <w:szCs w:val="24"/>
        </w:rPr>
        <w:t xml:space="preserve"> Field of Specialization &amp; Functional responsibilities:</w:t>
      </w:r>
    </w:p>
    <w:p w14:paraId="621809FF" w14:textId="77777777" w:rsidR="006D06F1" w:rsidRDefault="006D06F1" w:rsidP="006D06F1">
      <w:pPr>
        <w:tabs>
          <w:tab w:val="left" w:pos="1440"/>
        </w:tabs>
        <w:ind w:left="1440" w:right="-104"/>
        <w:rPr>
          <w:i/>
          <w:iCs/>
          <w:sz w:val="24"/>
        </w:rPr>
      </w:pPr>
      <w:r w:rsidRPr="00F24F2E">
        <w:rPr>
          <w:i/>
          <w:iCs/>
          <w:sz w:val="24"/>
        </w:rPr>
        <w:t>New distributed process control system (DCS) provided in PMCR for the entire operation of storage and loading facilities. Entire storage and loading operation can be performed from operator console (OC-2) in PMCR. The operation and monitoring of PUMPS/VALVES/EQUIPEMENTS located in remote offshore area and refinery had been integrated with PMCR-DCS, and offshore loading control system (OLCS) had been integrated with PMCR-DCS</w:t>
      </w:r>
      <w:r>
        <w:rPr>
          <w:i/>
          <w:iCs/>
          <w:sz w:val="24"/>
        </w:rPr>
        <w:t>.</w:t>
      </w:r>
    </w:p>
    <w:p w14:paraId="4F446403" w14:textId="77777777" w:rsidR="006D06F1" w:rsidRPr="005271F7" w:rsidRDefault="006D06F1" w:rsidP="006D06F1">
      <w:pPr>
        <w:tabs>
          <w:tab w:val="left" w:pos="1440"/>
        </w:tabs>
        <w:ind w:left="1440" w:right="-104"/>
        <w:rPr>
          <w:i/>
          <w:iCs/>
          <w:sz w:val="24"/>
        </w:rPr>
      </w:pPr>
      <w:r w:rsidRPr="00F24F2E">
        <w:rPr>
          <w:i/>
          <w:iCs/>
          <w:sz w:val="24"/>
        </w:rPr>
        <w:t xml:space="preserve">Responsibilities: Testing and calibration of all critical instruments (such as control valves and field instruments). Overall co-ordination of loop checking of entire project, monitoring of schedule as per client, trouble </w:t>
      </w:r>
      <w:proofErr w:type="gramStart"/>
      <w:r w:rsidRPr="00F24F2E">
        <w:rPr>
          <w:i/>
          <w:iCs/>
          <w:sz w:val="24"/>
        </w:rPr>
        <w:t>shooting</w:t>
      </w:r>
      <w:proofErr w:type="gramEnd"/>
      <w:r w:rsidRPr="00F24F2E">
        <w:rPr>
          <w:i/>
          <w:iCs/>
          <w:sz w:val="24"/>
        </w:rPr>
        <w:t xml:space="preserve"> and site modification based on client approval. Project involved Honeywell total plant solutions (TPS), Smart transmitters and Control of various manufacturers.</w:t>
      </w:r>
    </w:p>
    <w:p w14:paraId="0DBDA1E8" w14:textId="77777777" w:rsidR="006D06F1" w:rsidRDefault="006D06F1" w:rsidP="006D06F1">
      <w:pPr>
        <w:tabs>
          <w:tab w:val="left" w:pos="2610"/>
        </w:tabs>
        <w:rPr>
          <w:sz w:val="24"/>
        </w:rPr>
      </w:pPr>
    </w:p>
    <w:p w14:paraId="3EF8FA74" w14:textId="77777777" w:rsidR="006D06F1" w:rsidRDefault="006D06F1" w:rsidP="006D06F1">
      <w:pPr>
        <w:tabs>
          <w:tab w:val="left" w:pos="2610"/>
        </w:tabs>
        <w:rPr>
          <w:i/>
          <w:sz w:val="24"/>
        </w:rPr>
      </w:pPr>
      <w:r>
        <w:rPr>
          <w:sz w:val="24"/>
        </w:rPr>
        <w:t>Sex</w:t>
      </w:r>
      <w:r>
        <w:rPr>
          <w:sz w:val="24"/>
        </w:rPr>
        <w:tab/>
        <w:t xml:space="preserve">:  </w:t>
      </w:r>
      <w:r>
        <w:rPr>
          <w:i/>
          <w:sz w:val="24"/>
        </w:rPr>
        <w:t>Male</w:t>
      </w:r>
    </w:p>
    <w:p w14:paraId="70ACFE51" w14:textId="77777777" w:rsidR="006D06F1" w:rsidRDefault="006D06F1" w:rsidP="006D06F1">
      <w:pPr>
        <w:tabs>
          <w:tab w:val="left" w:pos="2610"/>
        </w:tabs>
        <w:rPr>
          <w:i/>
          <w:sz w:val="24"/>
        </w:rPr>
      </w:pPr>
      <w:r>
        <w:rPr>
          <w:sz w:val="24"/>
        </w:rPr>
        <w:t>Date of Birth</w:t>
      </w:r>
      <w:r>
        <w:rPr>
          <w:sz w:val="24"/>
        </w:rPr>
        <w:tab/>
        <w:t xml:space="preserve">:  </w:t>
      </w:r>
      <w:r>
        <w:rPr>
          <w:i/>
          <w:sz w:val="24"/>
        </w:rPr>
        <w:t>29.09.1973</w:t>
      </w:r>
    </w:p>
    <w:p w14:paraId="37A562E3" w14:textId="77777777" w:rsidR="006D06F1" w:rsidRDefault="006D06F1" w:rsidP="006D06F1">
      <w:pPr>
        <w:tabs>
          <w:tab w:val="left" w:pos="2610"/>
        </w:tabs>
        <w:rPr>
          <w:i/>
          <w:sz w:val="24"/>
        </w:rPr>
      </w:pPr>
      <w:proofErr w:type="spellStart"/>
      <w:r>
        <w:rPr>
          <w:sz w:val="24"/>
        </w:rPr>
        <w:t>Martial</w:t>
      </w:r>
      <w:proofErr w:type="spellEnd"/>
      <w:r>
        <w:rPr>
          <w:sz w:val="24"/>
        </w:rPr>
        <w:t xml:space="preserve"> Status</w:t>
      </w:r>
      <w:r>
        <w:rPr>
          <w:sz w:val="24"/>
        </w:rPr>
        <w:tab/>
        <w:t xml:space="preserve">:  </w:t>
      </w:r>
      <w:r>
        <w:rPr>
          <w:i/>
          <w:sz w:val="24"/>
        </w:rPr>
        <w:t>Married</w:t>
      </w:r>
    </w:p>
    <w:p w14:paraId="5ECF62DF" w14:textId="77777777" w:rsidR="006D06F1" w:rsidRDefault="006D06F1" w:rsidP="006D06F1">
      <w:pPr>
        <w:tabs>
          <w:tab w:val="left" w:pos="2610"/>
        </w:tabs>
        <w:rPr>
          <w:i/>
          <w:sz w:val="24"/>
        </w:rPr>
      </w:pPr>
      <w:r>
        <w:rPr>
          <w:i/>
          <w:sz w:val="24"/>
        </w:rPr>
        <w:t xml:space="preserve"> </w:t>
      </w:r>
    </w:p>
    <w:p w14:paraId="5510FEFE" w14:textId="77777777" w:rsidR="006D06F1" w:rsidRDefault="006D06F1" w:rsidP="006D06F1">
      <w:pPr>
        <w:tabs>
          <w:tab w:val="left" w:pos="2610"/>
        </w:tabs>
        <w:rPr>
          <w:sz w:val="24"/>
        </w:rPr>
      </w:pPr>
    </w:p>
    <w:p w14:paraId="08134B64" w14:textId="46B601F5" w:rsidR="006D06F1" w:rsidRDefault="006D06F1" w:rsidP="006D06F1">
      <w:pPr>
        <w:tabs>
          <w:tab w:val="left" w:pos="2610"/>
          <w:tab w:val="left" w:pos="2700"/>
        </w:tabs>
        <w:rPr>
          <w:b/>
          <w:bCs/>
          <w:i/>
          <w:sz w:val="24"/>
        </w:rPr>
      </w:pPr>
      <w:r>
        <w:rPr>
          <w:b/>
          <w:bCs/>
          <w:sz w:val="24"/>
        </w:rPr>
        <w:t>Present Contact Number</w:t>
      </w:r>
      <w:r>
        <w:rPr>
          <w:b/>
          <w:bCs/>
          <w:sz w:val="24"/>
        </w:rPr>
        <w:tab/>
        <w:t xml:space="preserve">: </w:t>
      </w:r>
      <w:r>
        <w:rPr>
          <w:b/>
          <w:bCs/>
          <w:i/>
          <w:sz w:val="24"/>
        </w:rPr>
        <w:t xml:space="preserve">Mob: +966 -0502297896, </w:t>
      </w:r>
    </w:p>
    <w:p w14:paraId="673FEB21" w14:textId="77777777" w:rsidR="006D06F1" w:rsidRDefault="006D06F1" w:rsidP="006D06F1">
      <w:pPr>
        <w:tabs>
          <w:tab w:val="left" w:pos="2610"/>
        </w:tabs>
        <w:rPr>
          <w:sz w:val="24"/>
        </w:rPr>
      </w:pPr>
    </w:p>
    <w:p w14:paraId="1A2C4CD9" w14:textId="4AF9A776" w:rsidR="006D06F1" w:rsidRDefault="006D06F1" w:rsidP="006D06F1">
      <w:pPr>
        <w:tabs>
          <w:tab w:val="left" w:pos="2610"/>
        </w:tabs>
        <w:rPr>
          <w:rStyle w:val="Hyperlink"/>
          <w:i/>
          <w:sz w:val="24"/>
        </w:rPr>
      </w:pPr>
      <w:r>
        <w:rPr>
          <w:sz w:val="24"/>
        </w:rPr>
        <w:t>E-mail</w:t>
      </w:r>
      <w:r>
        <w:rPr>
          <w:sz w:val="24"/>
        </w:rPr>
        <w:tab/>
        <w:t xml:space="preserve">:  </w:t>
      </w:r>
      <w:r>
        <w:rPr>
          <w:i/>
          <w:sz w:val="24"/>
        </w:rPr>
        <w:t xml:space="preserve"> </w:t>
      </w:r>
      <w:hyperlink r:id="rId7" w:history="1">
        <w:r w:rsidR="0099595B" w:rsidRPr="00CA0BBF">
          <w:rPr>
            <w:rStyle w:val="Hyperlink"/>
            <w:i/>
            <w:sz w:val="24"/>
          </w:rPr>
          <w:t>msahmed73@gmsil.com</w:t>
        </w:r>
      </w:hyperlink>
      <w:r w:rsidR="0099595B">
        <w:rPr>
          <w:i/>
          <w:sz w:val="24"/>
        </w:rPr>
        <w:t xml:space="preserve"> </w:t>
      </w:r>
      <w:r w:rsidR="006D597C">
        <w:rPr>
          <w:rStyle w:val="Hyperlink"/>
          <w:i/>
          <w:sz w:val="24"/>
        </w:rPr>
        <w:t xml:space="preserve">, or </w:t>
      </w:r>
      <w:hyperlink r:id="rId8" w:history="1">
        <w:r w:rsidR="006D597C" w:rsidRPr="00CA309C">
          <w:rPr>
            <w:rStyle w:val="Hyperlink"/>
            <w:i/>
            <w:sz w:val="24"/>
          </w:rPr>
          <w:t>msyanbu@gmail.com</w:t>
        </w:r>
      </w:hyperlink>
    </w:p>
    <w:p w14:paraId="308CDDFA" w14:textId="77777777" w:rsidR="006D597C" w:rsidRDefault="006D597C" w:rsidP="006D06F1">
      <w:pPr>
        <w:tabs>
          <w:tab w:val="left" w:pos="2610"/>
        </w:tabs>
        <w:rPr>
          <w:i/>
          <w:sz w:val="24"/>
        </w:rPr>
      </w:pPr>
    </w:p>
    <w:p w14:paraId="272C7BB1" w14:textId="77777777" w:rsidR="006D06F1" w:rsidRDefault="006D06F1" w:rsidP="006D06F1">
      <w:pPr>
        <w:tabs>
          <w:tab w:val="left" w:pos="2610"/>
        </w:tabs>
        <w:rPr>
          <w:i/>
          <w:sz w:val="24"/>
        </w:rPr>
      </w:pPr>
    </w:p>
    <w:p w14:paraId="7091EDCB" w14:textId="77777777" w:rsidR="006D06F1" w:rsidRDefault="006D06F1" w:rsidP="006D06F1">
      <w:pPr>
        <w:rPr>
          <w:iCs/>
          <w:sz w:val="24"/>
        </w:rPr>
      </w:pPr>
    </w:p>
    <w:p w14:paraId="295C834D" w14:textId="77777777" w:rsidR="00CD307A" w:rsidRPr="004D202D" w:rsidRDefault="00000000">
      <w:pPr>
        <w:rPr>
          <w:rFonts w:ascii="SABIC Typeface Text Light" w:hAnsi="SABIC Typeface Text Light" w:cs="SABIC Typeface Text Light"/>
        </w:rPr>
      </w:pPr>
    </w:p>
    <w:sectPr w:rsidR="00CD307A" w:rsidRPr="004D202D">
      <w:headerReference w:type="default" r:id="rId9"/>
      <w:pgSz w:w="12240" w:h="15840"/>
      <w:pgMar w:top="900" w:right="1260" w:bottom="90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AA10" w14:textId="77777777" w:rsidR="007E4372" w:rsidRDefault="007E4372" w:rsidP="004D202D">
      <w:r>
        <w:separator/>
      </w:r>
    </w:p>
  </w:endnote>
  <w:endnote w:type="continuationSeparator" w:id="0">
    <w:p w14:paraId="712B82EF" w14:textId="77777777" w:rsidR="007E4372" w:rsidRDefault="007E4372" w:rsidP="004D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d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BIC Typeface Text Light">
    <w:altName w:val="Calibri"/>
    <w:charset w:val="00"/>
    <w:family w:val="swiss"/>
    <w:pitch w:val="variable"/>
    <w:sig w:usb0="A00022EF" w:usb1="D000A05B" w:usb2="00000008" w:usb3="00000000" w:csb0="000000DF" w:csb1="00000000"/>
  </w:font>
  <w:font w:name="SABIC Typeface Headline Light">
    <w:altName w:val="Calibri"/>
    <w:charset w:val="00"/>
    <w:family w:val="swiss"/>
    <w:pitch w:val="variable"/>
    <w:sig w:usb0="A00022EF" w:usb1="D000A05B" w:usb2="00000008" w:usb3="00000000" w:csb0="000000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37D6" w14:textId="77777777" w:rsidR="007E4372" w:rsidRDefault="007E4372" w:rsidP="004D202D">
      <w:r>
        <w:separator/>
      </w:r>
    </w:p>
  </w:footnote>
  <w:footnote w:type="continuationSeparator" w:id="0">
    <w:p w14:paraId="035897B3" w14:textId="77777777" w:rsidR="007E4372" w:rsidRDefault="007E4372" w:rsidP="004D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94C3" w14:textId="77777777" w:rsidR="0032596F" w:rsidRDefault="006D06F1">
    <w:pPr>
      <w:pStyle w:val="Header"/>
    </w:pPr>
    <w:r>
      <w:rPr>
        <w:noProof/>
      </w:rPr>
      <mc:AlternateContent>
        <mc:Choice Requires="wps">
          <w:drawing>
            <wp:anchor distT="0" distB="0" distL="114300" distR="114300" simplePos="0" relativeHeight="251660288" behindDoc="0" locked="0" layoutInCell="0" allowOverlap="1" wp14:anchorId="7C455AD7" wp14:editId="0BBAE91D">
              <wp:simplePos x="0" y="0"/>
              <wp:positionH relativeFrom="page">
                <wp:posOffset>0</wp:posOffset>
              </wp:positionH>
              <wp:positionV relativeFrom="page">
                <wp:posOffset>190500</wp:posOffset>
              </wp:positionV>
              <wp:extent cx="7772400" cy="228600"/>
              <wp:effectExtent l="0" t="0" r="0" b="0"/>
              <wp:wrapNone/>
              <wp:docPr id="2" name="MSIPCM8461424c92f372e10a222d61" descr="{&quot;HashCode&quot;:19514419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FEDCB" w14:textId="77777777" w:rsidR="006D06F1" w:rsidRPr="006D06F1" w:rsidRDefault="006D06F1" w:rsidP="006D06F1">
                          <w:pPr>
                            <w:rPr>
                              <w:rFonts w:ascii="SABIC Typeface Headline Light" w:hAnsi="SABIC Typeface Headline Light" w:cs="SABIC Typeface Headline Light"/>
                              <w:color w:val="009FDF"/>
                            </w:rPr>
                          </w:pPr>
                          <w:r w:rsidRPr="006D06F1">
                            <w:rPr>
                              <w:rFonts w:ascii="SABIC Typeface Headline Light" w:hAnsi="SABIC Typeface Headline Light" w:cs="SABIC Typeface Headline Light"/>
                              <w:color w:val="009FDF"/>
                            </w:rPr>
                            <w:t>Classification: Internal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455AD7" id="_x0000_t202" coordsize="21600,21600" o:spt="202" path="m,l,21600r21600,l21600,xe">
              <v:stroke joinstyle="miter"/>
              <v:path gradientshapeok="t" o:connecttype="rect"/>
            </v:shapetype>
            <v:shape id="MSIPCM8461424c92f372e10a222d61" o:spid="_x0000_s1026" type="#_x0000_t202" alt="{&quot;HashCode&quot;:1951441951,&quot;Height&quot;:792.0,&quot;Width&quot;:612.0,&quot;Placement&quot;:&quot;Header&quot;,&quot;Index&quot;:&quot;Primary&quot;,&quot;Section&quot;:1,&quot;Top&quot;:0.0,&quot;Left&quot;:0.0}" style="position:absolute;margin-left:0;margin-top:15pt;width:612pt;height:1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" o:allowincell="f" filled="f" stroked="f" strokeweight=".5pt">
              <v:textbox inset="20pt,0,,0">
                <w:txbxContent>
                  <w:p w14:paraId="247FEDCB" w14:textId="77777777" w:rsidR="006D06F1" w:rsidRPr="006D06F1" w:rsidRDefault="006D06F1" w:rsidP="006D06F1">
                    <w:pPr>
                      <w:rPr>
                        <w:rFonts w:ascii="SABIC Typeface Headline Light" w:hAnsi="SABIC Typeface Headline Light" w:cs="SABIC Typeface Headline Light"/>
                        <w:color w:val="009FDF"/>
                      </w:rPr>
                    </w:pPr>
                    <w:r w:rsidRPr="006D06F1">
                      <w:rPr>
                        <w:rFonts w:ascii="SABIC Typeface Headline Light" w:hAnsi="SABIC Typeface Headline Light" w:cs="SABIC Typeface Headline Light"/>
                        <w:color w:val="009FDF"/>
                      </w:rPr>
                      <w:t>Classification: Internal Use</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1C8DAC85" wp14:editId="02201986">
              <wp:simplePos x="0" y="0"/>
              <wp:positionH relativeFrom="page">
                <wp:posOffset>0</wp:posOffset>
              </wp:positionH>
              <wp:positionV relativeFrom="page">
                <wp:posOffset>190500</wp:posOffset>
              </wp:positionV>
              <wp:extent cx="7772400" cy="228600"/>
              <wp:effectExtent l="0" t="0" r="0" b="0"/>
              <wp:wrapNone/>
              <wp:docPr id="1" name="Text Box 1" descr="{&quot;HashCode&quot;:195144195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A402" w14:textId="77777777" w:rsidR="0032596F" w:rsidRPr="0032596F" w:rsidRDefault="00EA3246" w:rsidP="0032596F">
                          <w:pPr>
                            <w:rPr>
                              <w:rFonts w:ascii="SABIC Typeface Headline Light" w:hAnsi="SABIC Typeface Headline Light" w:cs="SABIC Typeface Headline Light"/>
                              <w:color w:val="009FDF"/>
                            </w:rPr>
                          </w:pPr>
                          <w:r w:rsidRPr="0032596F">
                            <w:rPr>
                              <w:rFonts w:ascii="SABIC Typeface Headline Light" w:hAnsi="SABIC Typeface Headline Light" w:cs="SABIC Typeface Headline Light"/>
                              <w:color w:val="009FDF"/>
                            </w:rPr>
                            <w:t>Classification: Internal Use</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AC85" id="Text Box 1" o:spid="_x0000_s1027" type="#_x0000_t202" alt="{&quot;HashCode&quot;:1951441951,&quot;Height&quot;:792.0,&quot;Width&quot;:612.0,&quot;Placement&quot;:&quot;Header&quot;,&quot;Index&quot;:&quot;Primary&quot;,&quot;Section&quot;:1,&quot;Top&quot;:0.0,&quot;Left&quot;:0.0}" style="position:absolute;margin-left:0;margin-top:15pt;width:612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" o:allowincell="f" filled="f" stroked="f">
              <v:textbox inset="20pt,0,,0">
                <w:txbxContent>
                  <w:p w14:paraId="4E67A402" w14:textId="77777777" w:rsidR="0032596F" w:rsidRPr="0032596F" w:rsidRDefault="00EA3246" w:rsidP="0032596F">
                    <w:pPr>
                      <w:rPr>
                        <w:rFonts w:ascii="SABIC Typeface Headline Light" w:hAnsi="SABIC Typeface Headline Light" w:cs="SABIC Typeface Headline Light"/>
                        <w:color w:val="009FDF"/>
                      </w:rPr>
                    </w:pPr>
                    <w:r w:rsidRPr="0032596F">
                      <w:rPr>
                        <w:rFonts w:ascii="SABIC Typeface Headline Light" w:hAnsi="SABIC Typeface Headline Light" w:cs="SABIC Typeface Headline Light"/>
                        <w:color w:val="009FDF"/>
                      </w:rPr>
                      <w:t>Classification: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E02B5"/>
    <w:multiLevelType w:val="singleLevel"/>
    <w:tmpl w:val="21783B78"/>
    <w:lvl w:ilvl="0">
      <w:numFmt w:val="bullet"/>
      <w:lvlText w:val="-"/>
      <w:lvlJc w:val="left"/>
      <w:pPr>
        <w:tabs>
          <w:tab w:val="num" w:pos="3330"/>
        </w:tabs>
        <w:ind w:left="3330" w:hanging="360"/>
      </w:pPr>
      <w:rPr>
        <w:rFonts w:hint="default"/>
      </w:rPr>
    </w:lvl>
  </w:abstractNum>
  <w:num w:numId="1" w16cid:durableId="36413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B0"/>
    <w:rsid w:val="0007581F"/>
    <w:rsid w:val="000F4751"/>
    <w:rsid w:val="00100C85"/>
    <w:rsid w:val="001472E9"/>
    <w:rsid w:val="00180140"/>
    <w:rsid w:val="001B74CC"/>
    <w:rsid w:val="001C0BFC"/>
    <w:rsid w:val="00201C6D"/>
    <w:rsid w:val="00293671"/>
    <w:rsid w:val="00312BAD"/>
    <w:rsid w:val="00333E5B"/>
    <w:rsid w:val="003535CC"/>
    <w:rsid w:val="003559E4"/>
    <w:rsid w:val="00355D75"/>
    <w:rsid w:val="00376EDE"/>
    <w:rsid w:val="00451A8C"/>
    <w:rsid w:val="004D202D"/>
    <w:rsid w:val="00541211"/>
    <w:rsid w:val="00592074"/>
    <w:rsid w:val="00697822"/>
    <w:rsid w:val="006A0295"/>
    <w:rsid w:val="006D06F1"/>
    <w:rsid w:val="006D597C"/>
    <w:rsid w:val="006D6248"/>
    <w:rsid w:val="0078450C"/>
    <w:rsid w:val="007A2C79"/>
    <w:rsid w:val="007C507A"/>
    <w:rsid w:val="007E4372"/>
    <w:rsid w:val="00811C46"/>
    <w:rsid w:val="008B18BF"/>
    <w:rsid w:val="008D699A"/>
    <w:rsid w:val="00900A8F"/>
    <w:rsid w:val="0099595B"/>
    <w:rsid w:val="00995C6E"/>
    <w:rsid w:val="00B81989"/>
    <w:rsid w:val="00BC6546"/>
    <w:rsid w:val="00BD2EB0"/>
    <w:rsid w:val="00BF1B88"/>
    <w:rsid w:val="00C2280C"/>
    <w:rsid w:val="00C743FD"/>
    <w:rsid w:val="00CA7815"/>
    <w:rsid w:val="00CD3A5A"/>
    <w:rsid w:val="00CE1C05"/>
    <w:rsid w:val="00D40BE2"/>
    <w:rsid w:val="00DC0997"/>
    <w:rsid w:val="00E90675"/>
    <w:rsid w:val="00EA3246"/>
    <w:rsid w:val="00ED32B2"/>
    <w:rsid w:val="00F24F98"/>
    <w:rsid w:val="00F812C5"/>
    <w:rsid w:val="00FA7D81"/>
    <w:rsid w:val="00FC2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909BA"/>
  <w15:chartTrackingRefBased/>
  <w15:docId w15:val="{C0E8E565-9BC8-4310-B854-CBF370C2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F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6D06F1"/>
    <w:pPr>
      <w:keepNext/>
      <w:tabs>
        <w:tab w:val="left" w:pos="2610"/>
        <w:tab w:val="left" w:pos="2880"/>
      </w:tabs>
      <w:ind w:left="2880" w:right="-14" w:hanging="288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D06F1"/>
    <w:rPr>
      <w:rFonts w:ascii="Times New Roman" w:eastAsia="Times New Roman" w:hAnsi="Times New Roman" w:cs="Times New Roman"/>
      <w:sz w:val="24"/>
      <w:szCs w:val="20"/>
    </w:rPr>
  </w:style>
  <w:style w:type="character" w:styleId="Hyperlink">
    <w:name w:val="Hyperlink"/>
    <w:semiHidden/>
    <w:rsid w:val="006D06F1"/>
    <w:rPr>
      <w:color w:val="0000FF"/>
      <w:u w:val="single"/>
    </w:rPr>
  </w:style>
  <w:style w:type="paragraph" w:styleId="BodyTextIndent">
    <w:name w:val="Body Text Indent"/>
    <w:basedOn w:val="Normal"/>
    <w:link w:val="BodyTextIndentChar"/>
    <w:semiHidden/>
    <w:rsid w:val="006D06F1"/>
    <w:pPr>
      <w:ind w:left="2880"/>
      <w:jc w:val="both"/>
    </w:pPr>
    <w:rPr>
      <w:i/>
      <w:sz w:val="24"/>
    </w:rPr>
  </w:style>
  <w:style w:type="character" w:customStyle="1" w:styleId="BodyTextIndentChar">
    <w:name w:val="Body Text Indent Char"/>
    <w:basedOn w:val="DefaultParagraphFont"/>
    <w:link w:val="BodyTextIndent"/>
    <w:semiHidden/>
    <w:rsid w:val="006D06F1"/>
    <w:rPr>
      <w:rFonts w:ascii="Times New Roman" w:eastAsia="Times New Roman" w:hAnsi="Times New Roman" w:cs="Times New Roman"/>
      <w:i/>
      <w:sz w:val="24"/>
      <w:szCs w:val="20"/>
    </w:rPr>
  </w:style>
  <w:style w:type="paragraph" w:styleId="CommentText">
    <w:name w:val="annotation text"/>
    <w:basedOn w:val="Normal"/>
    <w:link w:val="CommentTextChar"/>
    <w:semiHidden/>
    <w:rsid w:val="006D06F1"/>
    <w:rPr>
      <w:rFonts w:ascii="Helvetica" w:hAnsi="Helvetica"/>
      <w:lang w:val="de-DE"/>
    </w:rPr>
  </w:style>
  <w:style w:type="character" w:customStyle="1" w:styleId="CommentTextChar">
    <w:name w:val="Comment Text Char"/>
    <w:basedOn w:val="DefaultParagraphFont"/>
    <w:link w:val="CommentText"/>
    <w:semiHidden/>
    <w:rsid w:val="006D06F1"/>
    <w:rPr>
      <w:rFonts w:ascii="Helvetica" w:eastAsia="Times New Roman" w:hAnsi="Helvetica" w:cs="Times New Roman"/>
      <w:sz w:val="20"/>
      <w:szCs w:val="20"/>
      <w:lang w:val="de-DE"/>
    </w:rPr>
  </w:style>
  <w:style w:type="paragraph" w:styleId="Header">
    <w:name w:val="header"/>
    <w:basedOn w:val="Normal"/>
    <w:link w:val="HeaderChar"/>
    <w:uiPriority w:val="99"/>
    <w:unhideWhenUsed/>
    <w:rsid w:val="006D06F1"/>
    <w:pPr>
      <w:tabs>
        <w:tab w:val="center" w:pos="4320"/>
        <w:tab w:val="right" w:pos="8640"/>
      </w:tabs>
    </w:pPr>
  </w:style>
  <w:style w:type="character" w:customStyle="1" w:styleId="HeaderChar">
    <w:name w:val="Header Char"/>
    <w:basedOn w:val="DefaultParagraphFont"/>
    <w:link w:val="Header"/>
    <w:uiPriority w:val="99"/>
    <w:rsid w:val="006D06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06F1"/>
    <w:pPr>
      <w:tabs>
        <w:tab w:val="center" w:pos="4320"/>
        <w:tab w:val="right" w:pos="8640"/>
      </w:tabs>
    </w:pPr>
  </w:style>
  <w:style w:type="character" w:customStyle="1" w:styleId="FooterChar">
    <w:name w:val="Footer Char"/>
    <w:basedOn w:val="DefaultParagraphFont"/>
    <w:link w:val="Footer"/>
    <w:uiPriority w:val="99"/>
    <w:rsid w:val="006D06F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9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yanbu@gmail.com" TargetMode="External"/><Relationship Id="rId3" Type="http://schemas.openxmlformats.org/officeDocument/2006/relationships/settings" Target="settings.xml"/><Relationship Id="rId7" Type="http://schemas.openxmlformats.org/officeDocument/2006/relationships/hyperlink" Target="mailto:msahmed73@gms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new">
      <a:dk1>
        <a:srgbClr val="009FE9"/>
      </a:dk1>
      <a:lt1>
        <a:srgbClr val="009FE9"/>
      </a:lt1>
      <a:dk2>
        <a:srgbClr val="041E42"/>
      </a:dk2>
      <a:lt2>
        <a:srgbClr val="FFCD00"/>
      </a:lt2>
      <a:accent1>
        <a:srgbClr val="E35205"/>
      </a:accent1>
      <a:accent2>
        <a:srgbClr val="53565A"/>
      </a:accent2>
      <a:accent3>
        <a:srgbClr val="A7A8AA"/>
      </a:accent3>
      <a:accent4>
        <a:srgbClr val="FFFFFF"/>
      </a:accent4>
      <a:accent5>
        <a:srgbClr val="0047BB"/>
      </a:accent5>
      <a:accent6>
        <a:srgbClr val="FFA300"/>
      </a:accent6>
      <a:hlink>
        <a:srgbClr val="009FE9"/>
      </a:hlink>
      <a:folHlink>
        <a:srgbClr val="009FE9"/>
      </a:folHlink>
    </a:clrScheme>
    <a:fontScheme name="newfont">
      <a:majorFont>
        <a:latin typeface="Arial"/>
        <a:ea typeface=""/>
        <a:cs typeface=""/>
      </a:majorFont>
      <a:minorFont>
        <a:latin typeface="Arial (bod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Sawan, Ahmed M.</dc:creator>
  <cp:keywords/>
  <dc:description/>
  <cp:lastModifiedBy>Staff Members</cp:lastModifiedBy>
  <cp:revision>18</cp:revision>
  <dcterms:created xsi:type="dcterms:W3CDTF">2023-01-24T11:38:00Z</dcterms:created>
  <dcterms:modified xsi:type="dcterms:W3CDTF">2023-01-29T08:50:00Z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d50848-5462-4933-a6ae-3f5aa423884b_Enabled">
    <vt:lpwstr>true</vt:lpwstr>
  </property>
  <property fmtid="{D5CDD505-2E9C-101B-9397-08002B2CF9AE}" pid="3" name="MSIP_Label_a7d50848-5462-4933-a6ae-3f5aa423884b_SetDate">
    <vt:lpwstr>2022-11-29T06:47:05Z</vt:lpwstr>
  </property>
  <property fmtid="{D5CDD505-2E9C-101B-9397-08002B2CF9AE}" pid="4" name="MSIP_Label_a7d50848-5462-4933-a6ae-3f5aa423884b_Method">
    <vt:lpwstr>Privileged</vt:lpwstr>
  </property>
  <property fmtid="{D5CDD505-2E9C-101B-9397-08002B2CF9AE}" pid="5" name="MSIP_Label_a7d50848-5462-4933-a6ae-3f5aa423884b_Name">
    <vt:lpwstr>a7d50848-5462-4933-a6ae-3f5aa423884b</vt:lpwstr>
  </property>
  <property fmtid="{D5CDD505-2E9C-101B-9397-08002B2CF9AE}" pid="6" name="MSIP_Label_a7d50848-5462-4933-a6ae-3f5aa423884b_SiteId">
    <vt:lpwstr>a77c517c-e95e-435b-bbb4-cb17e462491f</vt:lpwstr>
  </property>
  <property fmtid="{D5CDD505-2E9C-101B-9397-08002B2CF9AE}" pid="7" name="MSIP_Label_a7d50848-5462-4933-a6ae-3f5aa423884b_ActionId">
    <vt:lpwstr>406dc067-ab89-4bcf-9be3-2d5fe18de00b</vt:lpwstr>
  </property>
  <property fmtid="{D5CDD505-2E9C-101B-9397-08002B2CF9AE}" pid="8" name="MSIP_Label_a7d50848-5462-4933-a6ae-3f5aa423884b_ContentBits">
    <vt:lpwstr>1</vt:lpwstr>
  </property>
</Properties>
</file>