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34D42A38" w14:textId="77777777" w:rsidTr="00007728">
        <w:trPr>
          <w:trHeight w:hRule="exact" w:val="1800"/>
        </w:trPr>
        <w:tc>
          <w:tcPr>
            <w:tcW w:w="9360" w:type="dxa"/>
            <w:tcMar>
              <w:top w:w="0" w:type="dxa"/>
              <w:bottom w:w="0" w:type="dxa"/>
            </w:tcMar>
          </w:tcPr>
          <w:p w14:paraId="2EA0BEB3" w14:textId="7F42E957" w:rsidR="00692703" w:rsidRPr="00CF1A49" w:rsidRDefault="001764BF" w:rsidP="00913946">
            <w:pPr>
              <w:pStyle w:val="Title"/>
            </w:pPr>
            <w:r w:rsidRPr="001764BF">
              <w:rPr>
                <w:b/>
                <w:bCs/>
                <w:color w:val="auto"/>
              </w:rPr>
              <w:t>Denver</w:t>
            </w:r>
            <w:r w:rsidR="00692703" w:rsidRPr="00CF1A49">
              <w:t xml:space="preserve"> </w:t>
            </w:r>
            <w:r>
              <w:rPr>
                <w:rStyle w:val="IntenseEmphasis"/>
              </w:rPr>
              <w:t>aguilar</w:t>
            </w:r>
          </w:p>
          <w:p w14:paraId="67C0A1B5" w14:textId="63FAAA56" w:rsidR="00692703" w:rsidRPr="00CF1A49" w:rsidRDefault="001764BF" w:rsidP="00913946">
            <w:pPr>
              <w:pStyle w:val="ContactInfo"/>
              <w:contextualSpacing w:val="0"/>
            </w:pPr>
            <w:r>
              <w:t>ABQAIQ, K.S.A.</w:t>
            </w:r>
            <w:r w:rsidR="00692703" w:rsidRPr="00CF1A49">
              <w:t xml:space="preserve"> </w:t>
            </w:r>
            <w:sdt>
              <w:sdtPr>
                <w:alias w:val="Divider dot:"/>
                <w:tag w:val="Divider dot:"/>
                <w:id w:val="-1459182552"/>
                <w:placeholder>
                  <w:docPart w:val="DD7D783ED5594B39AE1CBC54676FF366"/>
                </w:placeholder>
                <w:temporary/>
                <w:showingPlcHdr/>
                <w15:appearance w15:val="hidden"/>
              </w:sdtPr>
              <w:sdtEndPr/>
              <w:sdtContent>
                <w:r w:rsidR="00692703" w:rsidRPr="00CF1A49">
                  <w:t>·</w:t>
                </w:r>
              </w:sdtContent>
            </w:sdt>
            <w:r w:rsidR="00692703" w:rsidRPr="00CF1A49">
              <w:t xml:space="preserve"> </w:t>
            </w:r>
            <w:r>
              <w:t>+966540319021</w:t>
            </w:r>
          </w:p>
          <w:p w14:paraId="64087DEF" w14:textId="5BBD0DC2" w:rsidR="00692703" w:rsidRPr="00CF1A49" w:rsidRDefault="00C069FC" w:rsidP="00913946">
            <w:pPr>
              <w:pStyle w:val="ContactInfoEmphasis"/>
              <w:contextualSpacing w:val="0"/>
            </w:pPr>
            <w:sdt>
              <w:sdtPr>
                <w:alias w:val="Enter email:"/>
                <w:tag w:val="Enter email:"/>
                <w:id w:val="1154873695"/>
                <w:placeholder>
                  <w:docPart w:val="F562C709CE2549F98A7A9860EE38FB3D"/>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153F853FBC264DDA82EB275A7702BF81"/>
                </w:placeholder>
                <w:temporary/>
                <w:showingPlcHdr/>
                <w15:appearance w15:val="hidden"/>
              </w:sdtPr>
              <w:sdtEndPr/>
              <w:sdtContent>
                <w:r w:rsidR="00692703" w:rsidRPr="00CF1A49">
                  <w:t>·</w:t>
                </w:r>
              </w:sdtContent>
            </w:sdt>
            <w:r w:rsidR="00692703" w:rsidRPr="00CF1A49">
              <w:t xml:space="preserve"> </w:t>
            </w:r>
            <w:r w:rsidR="001764BF">
              <w:t>yedipz@gmail.com</w:t>
            </w:r>
          </w:p>
        </w:tc>
      </w:tr>
      <w:tr w:rsidR="009571D8" w:rsidRPr="00CF1A49" w14:paraId="097D0072" w14:textId="77777777" w:rsidTr="00692703">
        <w:tc>
          <w:tcPr>
            <w:tcW w:w="9360" w:type="dxa"/>
            <w:tcMar>
              <w:top w:w="432" w:type="dxa"/>
            </w:tcMar>
          </w:tcPr>
          <w:p w14:paraId="4A646B81" w14:textId="346C965B" w:rsidR="002C0842" w:rsidRPr="00CF1A49" w:rsidRDefault="001764BF" w:rsidP="00913946">
            <w:pPr>
              <w:contextualSpacing w:val="0"/>
            </w:pPr>
            <w:r w:rsidRPr="001764BF">
              <w:t>Electronics Technician with strong background in programmable controllers and interfaces, computer controls, digital circuitry, and diagnostic and operational testing. Proficient in quality assurance procedures, testing, and repairs. Hardworking, efficient, and capable of handling multiple tasks in a fast-paced environment. Able to work well under pressure. Personable Team Member</w:t>
            </w:r>
          </w:p>
        </w:tc>
      </w:tr>
    </w:tbl>
    <w:p w14:paraId="1B86BAF5" w14:textId="64D71B80" w:rsidR="004E01EB" w:rsidRPr="00CF1A49" w:rsidRDefault="00FE78F7" w:rsidP="004E01EB">
      <w:pPr>
        <w:pStyle w:val="Heading1"/>
      </w:pPr>
      <w:r>
        <w:rPr>
          <w:b w:val="0"/>
          <w:bCs/>
          <w:noProof/>
          <w:color w:val="auto"/>
        </w:rPr>
        <w:drawing>
          <wp:anchor distT="0" distB="0" distL="114300" distR="114300" simplePos="0" relativeHeight="251659264" behindDoc="1" locked="0" layoutInCell="1" allowOverlap="1" wp14:anchorId="4453DBBC" wp14:editId="7D84CED2">
            <wp:simplePos x="0" y="0"/>
            <wp:positionH relativeFrom="column">
              <wp:posOffset>5372100</wp:posOffset>
            </wp:positionH>
            <wp:positionV relativeFrom="paragraph">
              <wp:posOffset>-2451735</wp:posOffset>
            </wp:positionV>
            <wp:extent cx="1282700" cy="128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anchor>
        </w:drawing>
      </w:r>
      <w:sdt>
        <w:sdtPr>
          <w:alias w:val="Experience:"/>
          <w:tag w:val="Experience:"/>
          <w:id w:val="-1983300934"/>
          <w:placeholder>
            <w:docPart w:val="1C0686F744BF478A9CCCA025E4CD913B"/>
          </w:placeholder>
          <w:temporary/>
          <w:showingPlcHdr/>
          <w15:appearance w15:val="hidden"/>
        </w:sdtPr>
        <w:sdtEndPr/>
        <w:sdtContent>
          <w:r w:rsidR="004E01EB" w:rsidRPr="00CF1A49">
            <w:t>Experience</w:t>
          </w:r>
        </w:sdtContent>
      </w:sdt>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337"/>
      </w:tblGrid>
      <w:tr w:rsidR="001D0BF1" w:rsidRPr="00CF1A49" w14:paraId="71D59234" w14:textId="77777777" w:rsidTr="004B2A70">
        <w:trPr>
          <w:trHeight w:val="2979"/>
        </w:trPr>
        <w:tc>
          <w:tcPr>
            <w:tcW w:w="9424" w:type="dxa"/>
          </w:tcPr>
          <w:p w14:paraId="1ABEFC8F" w14:textId="3EBE8DB2" w:rsidR="001D0BF1" w:rsidRPr="00CF1A49" w:rsidRDefault="001764BF" w:rsidP="001D0BF1">
            <w:pPr>
              <w:pStyle w:val="Heading3"/>
              <w:contextualSpacing w:val="0"/>
              <w:outlineLvl w:val="2"/>
            </w:pPr>
            <w:r>
              <w:t>December 2015</w:t>
            </w:r>
            <w:r w:rsidR="001D0BF1" w:rsidRPr="00CF1A49">
              <w:t xml:space="preserve"> – </w:t>
            </w:r>
            <w:r>
              <w:t>present</w:t>
            </w:r>
          </w:p>
          <w:p w14:paraId="2BEBAC3A" w14:textId="6F3DE13D" w:rsidR="001D0BF1" w:rsidRPr="00CF1A49" w:rsidRDefault="001764BF" w:rsidP="001D0BF1">
            <w:pPr>
              <w:pStyle w:val="Heading2"/>
              <w:contextualSpacing w:val="0"/>
              <w:outlineLvl w:val="1"/>
            </w:pPr>
            <w:r>
              <w:t>electronics technician/board repair technician</w:t>
            </w:r>
            <w:r w:rsidR="001D0BF1" w:rsidRPr="00CF1A49">
              <w:t xml:space="preserve">, </w:t>
            </w:r>
            <w:r>
              <w:rPr>
                <w:rStyle w:val="SubtleReference"/>
              </w:rPr>
              <w:t>aegion coating services, k.s.a.</w:t>
            </w:r>
          </w:p>
          <w:p w14:paraId="1C893687" w14:textId="5DE80628" w:rsidR="001E3120" w:rsidRDefault="001764BF" w:rsidP="001D0BF1">
            <w:pPr>
              <w:contextualSpacing w:val="0"/>
            </w:pPr>
            <w:r>
              <w:t xml:space="preserve">Experience in servicing, repairing, and maintaining electronic equipment to a high standard; proficient in the use of electronic test equipment and diagnostic tools; Able to interpret and understand system schematic and wiring diagrams; Ability to work to component level on repairable PCB’s; Ability to diagnose system defects down to PCB of Line Replaceable Unit level; good skill of hand, proficient in soldering </w:t>
            </w:r>
            <w:r w:rsidR="004B2A70">
              <w:t>and use of hand tools; Ability too perform cable terminations and mechanical assembly to a factory quality standards; Ability to modify some machine functions for better performance such as wiring and or mechanical means.</w:t>
            </w:r>
          </w:p>
          <w:p w14:paraId="294127A4" w14:textId="439A82C3" w:rsidR="009223FB" w:rsidRDefault="009223FB" w:rsidP="001D0BF1">
            <w:pPr>
              <w:contextualSpacing w:val="0"/>
            </w:pPr>
          </w:p>
          <w:p w14:paraId="063A4B56" w14:textId="4B1E114E" w:rsidR="00FD1011" w:rsidRPr="00FD1011" w:rsidRDefault="00FD1011" w:rsidP="00FD1011">
            <w:pPr>
              <w:contextualSpacing w:val="0"/>
              <w:outlineLvl w:val="2"/>
              <w:rPr>
                <w:rFonts w:eastAsiaTheme="majorEastAsia" w:cstheme="majorBidi"/>
                <w:b/>
                <w:caps/>
                <w:szCs w:val="24"/>
              </w:rPr>
            </w:pPr>
            <w:r>
              <w:rPr>
                <w:rFonts w:eastAsiaTheme="majorEastAsia" w:cstheme="majorBidi"/>
                <w:b/>
                <w:caps/>
                <w:szCs w:val="24"/>
              </w:rPr>
              <w:t xml:space="preserve">december </w:t>
            </w:r>
            <w:r w:rsidRPr="00FD1011">
              <w:rPr>
                <w:rFonts w:eastAsiaTheme="majorEastAsia" w:cstheme="majorBidi"/>
                <w:b/>
                <w:caps/>
                <w:szCs w:val="24"/>
              </w:rPr>
              <w:t xml:space="preserve">2015 – </w:t>
            </w:r>
            <w:r>
              <w:rPr>
                <w:rFonts w:eastAsiaTheme="majorEastAsia" w:cstheme="majorBidi"/>
                <w:b/>
                <w:caps/>
                <w:szCs w:val="24"/>
              </w:rPr>
              <w:t>present</w:t>
            </w:r>
          </w:p>
          <w:p w14:paraId="0568C876" w14:textId="528C5128" w:rsidR="00FD1011" w:rsidRPr="00FD1011" w:rsidRDefault="00FD1011" w:rsidP="00FD1011">
            <w:pPr>
              <w:spacing w:after="40"/>
              <w:contextualSpacing w:val="0"/>
              <w:outlineLvl w:val="1"/>
              <w:rPr>
                <w:rFonts w:eastAsiaTheme="majorEastAsia" w:cstheme="majorBidi"/>
                <w:b/>
                <w:caps/>
                <w:color w:val="1D824C" w:themeColor="accent1"/>
                <w:sz w:val="26"/>
                <w:szCs w:val="26"/>
              </w:rPr>
            </w:pPr>
            <w:r>
              <w:rPr>
                <w:rFonts w:eastAsiaTheme="majorEastAsia" w:cstheme="majorBidi"/>
                <w:b/>
                <w:caps/>
                <w:color w:val="1D824C" w:themeColor="accent1"/>
                <w:sz w:val="26"/>
                <w:szCs w:val="26"/>
              </w:rPr>
              <w:t>field</w:t>
            </w:r>
            <w:r w:rsidR="00BB6F7C">
              <w:rPr>
                <w:rFonts w:eastAsiaTheme="majorEastAsia" w:cstheme="majorBidi"/>
                <w:b/>
                <w:caps/>
                <w:color w:val="1D824C" w:themeColor="accent1"/>
                <w:sz w:val="26"/>
                <w:szCs w:val="26"/>
              </w:rPr>
              <w:t xml:space="preserve"> service technician</w:t>
            </w:r>
            <w:r w:rsidRPr="00FD1011">
              <w:rPr>
                <w:rFonts w:eastAsiaTheme="majorEastAsia" w:cstheme="majorBidi"/>
                <w:b/>
                <w:caps/>
                <w:color w:val="1D824C" w:themeColor="accent1"/>
                <w:sz w:val="26"/>
                <w:szCs w:val="26"/>
              </w:rPr>
              <w:t xml:space="preserve">, </w:t>
            </w:r>
            <w:r w:rsidR="00A355B0">
              <w:rPr>
                <w:rFonts w:eastAsiaTheme="majorEastAsia" w:cstheme="majorBidi"/>
                <w:caps/>
                <w:smallCaps/>
                <w:sz w:val="26"/>
                <w:szCs w:val="26"/>
              </w:rPr>
              <w:t>aegion coating services</w:t>
            </w:r>
            <w:r w:rsidR="00860DDA">
              <w:rPr>
                <w:rFonts w:eastAsiaTheme="majorEastAsia" w:cstheme="majorBidi"/>
                <w:caps/>
                <w:smallCaps/>
                <w:sz w:val="26"/>
                <w:szCs w:val="26"/>
              </w:rPr>
              <w:t>, k.s.a.</w:t>
            </w:r>
          </w:p>
          <w:p w14:paraId="1FDEFC69" w14:textId="73FE8E89" w:rsidR="00FD1011" w:rsidRPr="00FD1011" w:rsidRDefault="00FD1011" w:rsidP="00FD1011">
            <w:pPr>
              <w:contextualSpacing w:val="0"/>
            </w:pPr>
            <w:r w:rsidRPr="00FD1011">
              <w:t>Supports in</w:t>
            </w:r>
            <w:r w:rsidR="00C93201">
              <w:t xml:space="preserve"> field </w:t>
            </w:r>
            <w:r w:rsidR="006F7460">
              <w:t xml:space="preserve">production </w:t>
            </w:r>
            <w:r w:rsidR="000738C8">
              <w:t>whenever</w:t>
            </w:r>
            <w:r w:rsidR="00BB673F">
              <w:t xml:space="preserve"> the coating machine had some trouble </w:t>
            </w:r>
            <w:r w:rsidR="00C77434">
              <w:t xml:space="preserve">and </w:t>
            </w:r>
            <w:r w:rsidR="00DB28A3">
              <w:t>ensure</w:t>
            </w:r>
            <w:r w:rsidR="00665F51">
              <w:t>s</w:t>
            </w:r>
            <w:r w:rsidR="00DB28A3">
              <w:t xml:space="preserve"> </w:t>
            </w:r>
            <w:r w:rsidR="00AE51C4">
              <w:t>a productive coating machine</w:t>
            </w:r>
            <w:r w:rsidR="007969DB">
              <w:t xml:space="preserve"> before leaving</w:t>
            </w:r>
            <w:r w:rsidR="00A173C2">
              <w:t xml:space="preserve"> the field.Reports all machine findings</w:t>
            </w:r>
            <w:r w:rsidR="00A21D32">
              <w:t xml:space="preserve"> to the field supervisor</w:t>
            </w:r>
            <w:r w:rsidR="004E3380">
              <w:t xml:space="preserve"> and give</w:t>
            </w:r>
            <w:r w:rsidR="00696140">
              <w:t>s some recommendations if needed.</w:t>
            </w:r>
          </w:p>
          <w:p w14:paraId="0B3B0258" w14:textId="62B38885" w:rsidR="004B2A70" w:rsidRPr="00CF1A49" w:rsidRDefault="004B2A70" w:rsidP="001D0BF1">
            <w:pPr>
              <w:contextualSpacing w:val="0"/>
            </w:pPr>
          </w:p>
        </w:tc>
      </w:tr>
      <w:tr w:rsidR="00F61DF9" w:rsidRPr="00CF1A49" w14:paraId="3714856C" w14:textId="77777777" w:rsidTr="004B2A70">
        <w:trPr>
          <w:trHeight w:val="1569"/>
        </w:trPr>
        <w:tc>
          <w:tcPr>
            <w:tcW w:w="9424" w:type="dxa"/>
            <w:tcMar>
              <w:top w:w="216" w:type="dxa"/>
            </w:tcMar>
          </w:tcPr>
          <w:p w14:paraId="2956C37D" w14:textId="0A28DEB8" w:rsidR="00F61DF9" w:rsidRPr="00CF1A49" w:rsidRDefault="004B2A70" w:rsidP="00F61DF9">
            <w:pPr>
              <w:pStyle w:val="Heading3"/>
              <w:contextualSpacing w:val="0"/>
              <w:outlineLvl w:val="2"/>
            </w:pPr>
            <w:r>
              <w:t>july 2015</w:t>
            </w:r>
            <w:r w:rsidR="00F61DF9" w:rsidRPr="00CF1A49">
              <w:t xml:space="preserve"> – </w:t>
            </w:r>
            <w:r>
              <w:t>december 2015</w:t>
            </w:r>
          </w:p>
          <w:p w14:paraId="009649C9" w14:textId="75809D9E" w:rsidR="00F61DF9" w:rsidRPr="00CF1A49" w:rsidRDefault="004B2A70" w:rsidP="00F61DF9">
            <w:pPr>
              <w:pStyle w:val="Heading2"/>
              <w:contextualSpacing w:val="0"/>
              <w:outlineLvl w:val="1"/>
            </w:pPr>
            <w:r>
              <w:t>Mold injection technician</w:t>
            </w:r>
            <w:r w:rsidR="00F61DF9" w:rsidRPr="00CF1A49">
              <w:t xml:space="preserve">, </w:t>
            </w:r>
            <w:r>
              <w:rPr>
                <w:rStyle w:val="SubtleReference"/>
              </w:rPr>
              <w:t>bridgestone precision molding philippines, inc., philippines</w:t>
            </w:r>
          </w:p>
          <w:p w14:paraId="6C424EF8" w14:textId="77777777" w:rsidR="00F61DF9" w:rsidRDefault="004B2A70" w:rsidP="00F61DF9">
            <w:r>
              <w:t>Supports in production, responsibly in any machine related problem. Reports all machine problems.</w:t>
            </w:r>
          </w:p>
          <w:p w14:paraId="1765F522" w14:textId="77777777" w:rsidR="004B2A70" w:rsidRDefault="004B2A70" w:rsidP="00F61DF9"/>
          <w:p w14:paraId="08D862F8" w14:textId="77777777" w:rsidR="004B2A70" w:rsidRDefault="004B2A70" w:rsidP="00F61DF9"/>
          <w:p w14:paraId="705984FB" w14:textId="3CB35266" w:rsidR="004B2A70" w:rsidRPr="00CF1A49" w:rsidRDefault="004B2A70" w:rsidP="004B2A70">
            <w:pPr>
              <w:pStyle w:val="Heading3"/>
              <w:contextualSpacing w:val="0"/>
              <w:outlineLvl w:val="2"/>
            </w:pPr>
            <w:r>
              <w:t xml:space="preserve">May 2010 </w:t>
            </w:r>
            <w:r w:rsidRPr="00CF1A49">
              <w:t xml:space="preserve">– </w:t>
            </w:r>
            <w:r>
              <w:t>OCTOBER 2014</w:t>
            </w:r>
          </w:p>
          <w:p w14:paraId="354F7690" w14:textId="469DDBC5" w:rsidR="004B2A70" w:rsidRPr="00CF1A49" w:rsidRDefault="004B2A70" w:rsidP="004B2A70">
            <w:pPr>
              <w:pStyle w:val="Heading2"/>
              <w:contextualSpacing w:val="0"/>
              <w:outlineLvl w:val="1"/>
            </w:pPr>
            <w:r>
              <w:t>Mold equipment maintenance</w:t>
            </w:r>
            <w:r w:rsidRPr="00CF1A49">
              <w:t xml:space="preserve">, </w:t>
            </w:r>
            <w:r>
              <w:rPr>
                <w:rStyle w:val="SubtleReference"/>
              </w:rPr>
              <w:t>amkor technology philippines inc., philippines</w:t>
            </w:r>
          </w:p>
          <w:p w14:paraId="2212A1F8" w14:textId="77777777" w:rsidR="004B2A70" w:rsidRDefault="004B2A70" w:rsidP="004B2A70">
            <w:r>
              <w:t xml:space="preserve">Dedicated professional with 5 years of experience in correcting / troubleshooting of an Auto Mold &amp; Semi auto mold machine maintenance. Expert in </w:t>
            </w:r>
            <w:r w:rsidR="007F40FC">
              <w:t>identifying and troubleshooting of large variety of machines mechanical and electrical malfunctions.</w:t>
            </w:r>
          </w:p>
          <w:p w14:paraId="08766C12" w14:textId="77777777" w:rsidR="007F40FC" w:rsidRDefault="007F40FC" w:rsidP="004B2A70"/>
          <w:p w14:paraId="5F244943" w14:textId="77777777" w:rsidR="007F40FC" w:rsidRDefault="007F40FC" w:rsidP="004B2A70"/>
          <w:p w14:paraId="0E1B7984" w14:textId="7F6B3B46" w:rsidR="007F40FC" w:rsidRPr="00CF1A49" w:rsidRDefault="007F40FC" w:rsidP="007F40FC">
            <w:pPr>
              <w:pStyle w:val="Heading3"/>
              <w:contextualSpacing w:val="0"/>
              <w:outlineLvl w:val="2"/>
            </w:pPr>
            <w:r>
              <w:lastRenderedPageBreak/>
              <w:t>May 2013</w:t>
            </w:r>
            <w:r w:rsidRPr="00CF1A49">
              <w:t xml:space="preserve"> – </w:t>
            </w:r>
            <w:r>
              <w:t>October 2014</w:t>
            </w:r>
          </w:p>
          <w:p w14:paraId="062C3589" w14:textId="77777777" w:rsidR="007F40FC" w:rsidRPr="00CF1A49" w:rsidRDefault="007F40FC" w:rsidP="007F40FC">
            <w:pPr>
              <w:pStyle w:val="Heading2"/>
              <w:contextualSpacing w:val="0"/>
              <w:outlineLvl w:val="1"/>
            </w:pPr>
            <w:r>
              <w:t>procurement specialist</w:t>
            </w:r>
            <w:r w:rsidRPr="00CF1A49">
              <w:t xml:space="preserve">, </w:t>
            </w:r>
            <w:r>
              <w:rPr>
                <w:rStyle w:val="SubtleReference"/>
              </w:rPr>
              <w:t>amkor technology philippines inc., philippines</w:t>
            </w:r>
          </w:p>
          <w:p w14:paraId="6C8354F7" w14:textId="77777777" w:rsidR="007F40FC" w:rsidRDefault="007F40FC" w:rsidP="007F40FC">
            <w:r>
              <w:t>Ensures that the items and services to maintain our Mold machines are correct, Spare parts and other products are purchased from specified suppliers and are delivered according to agreed terms and conditions. Ensured the availability of machine spare parts at all time.</w:t>
            </w:r>
          </w:p>
          <w:p w14:paraId="2099606A" w14:textId="1555A071" w:rsidR="002C0842" w:rsidRDefault="007F40FC" w:rsidP="007F40FC">
            <w:r>
              <w:t>SAP (SYSTEMS APPLICATION PRODUCTS) USER / REQUESTER</w:t>
            </w:r>
          </w:p>
        </w:tc>
      </w:tr>
    </w:tbl>
    <w:sdt>
      <w:sdtPr>
        <w:alias w:val="Education:"/>
        <w:tag w:val="Education:"/>
        <w:id w:val="-1908763273"/>
        <w:placeholder>
          <w:docPart w:val="1C4F21B8D95445B09BF1EECBAF12D67C"/>
        </w:placeholder>
        <w:temporary/>
        <w:showingPlcHdr/>
        <w15:appearance w15:val="hidden"/>
      </w:sdtPr>
      <w:sdtEndPr/>
      <w:sdtContent>
        <w:p w14:paraId="294F4715" w14:textId="77777777" w:rsidR="00DA59AA" w:rsidRPr="00CF1A49" w:rsidRDefault="00DA59AA" w:rsidP="0097790C">
          <w:pPr>
            <w:pStyle w:val="Heading1"/>
          </w:pPr>
          <w:r w:rsidRPr="00CF1A49">
            <w:t>Education</w:t>
          </w:r>
        </w:p>
      </w:sdtContent>
    </w:sdt>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337"/>
      </w:tblGrid>
      <w:tr w:rsidR="001D0BF1" w:rsidRPr="00CF1A49" w14:paraId="094F1112" w14:textId="77777777" w:rsidTr="00FE3CEA">
        <w:trPr>
          <w:trHeight w:val="937"/>
        </w:trPr>
        <w:tc>
          <w:tcPr>
            <w:tcW w:w="9425" w:type="dxa"/>
          </w:tcPr>
          <w:p w14:paraId="6166AD52" w14:textId="4DD5BEF3" w:rsidR="001D0BF1" w:rsidRPr="00CF1A49" w:rsidRDefault="00FE3CEA" w:rsidP="001D0BF1">
            <w:pPr>
              <w:pStyle w:val="Heading3"/>
              <w:contextualSpacing w:val="0"/>
              <w:outlineLvl w:val="2"/>
            </w:pPr>
            <w:r>
              <w:t>MAY</w:t>
            </w:r>
            <w:r w:rsidR="001D0BF1" w:rsidRPr="00CF1A49">
              <w:t xml:space="preserve"> </w:t>
            </w:r>
            <w:r>
              <w:t>2007</w:t>
            </w:r>
          </w:p>
          <w:p w14:paraId="098D35A1" w14:textId="08DC6C08" w:rsidR="007538DC" w:rsidRPr="00CF1A49" w:rsidRDefault="00FE3CEA" w:rsidP="00FE3CEA">
            <w:pPr>
              <w:pStyle w:val="Heading2"/>
              <w:contextualSpacing w:val="0"/>
              <w:outlineLvl w:val="1"/>
            </w:pPr>
            <w:r>
              <w:t>eLECTRONICS AND COMMUNICATION TECHNOLOGY</w:t>
            </w:r>
            <w:r w:rsidR="001D0BF1" w:rsidRPr="00CF1A49">
              <w:t xml:space="preserve">, </w:t>
            </w:r>
            <w:r>
              <w:rPr>
                <w:rStyle w:val="SubtleReference"/>
              </w:rPr>
              <w:t>EMILIO AGUINALDO COLLEGE, pHILIPPINES</w:t>
            </w:r>
          </w:p>
        </w:tc>
      </w:tr>
      <w:tr w:rsidR="00F61DF9" w:rsidRPr="00CF1A49" w14:paraId="75080E29" w14:textId="77777777" w:rsidTr="00FE3CEA">
        <w:trPr>
          <w:trHeight w:val="14"/>
        </w:trPr>
        <w:tc>
          <w:tcPr>
            <w:tcW w:w="9425" w:type="dxa"/>
            <w:tcMar>
              <w:top w:w="216" w:type="dxa"/>
            </w:tcMar>
          </w:tcPr>
          <w:p w14:paraId="7D2E51E1" w14:textId="36D14D68" w:rsidR="00F61DF9" w:rsidRDefault="00F61DF9" w:rsidP="00F61DF9"/>
        </w:tc>
      </w:tr>
    </w:tbl>
    <w:sdt>
      <w:sdtPr>
        <w:alias w:val="Skills:"/>
        <w:tag w:val="Skills:"/>
        <w:id w:val="-1392877668"/>
        <w:placeholder>
          <w:docPart w:val="63BE5CA64D0F47038C1AF75C2117FACB"/>
        </w:placeholder>
        <w:temporary/>
        <w:showingPlcHdr/>
        <w15:appearance w15:val="hidden"/>
      </w:sdtPr>
      <w:sdtEndPr/>
      <w:sdtContent>
        <w:p w14:paraId="51142A9D"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295F3E9D" w14:textId="77777777" w:rsidTr="00CF1A49">
        <w:tc>
          <w:tcPr>
            <w:tcW w:w="4675" w:type="dxa"/>
          </w:tcPr>
          <w:p w14:paraId="0DB39C49" w14:textId="36AAC41B" w:rsidR="001E3120" w:rsidRPr="006E1507" w:rsidRDefault="00FE3CEA" w:rsidP="006E1507">
            <w:pPr>
              <w:pStyle w:val="ListBullet"/>
              <w:contextualSpacing w:val="0"/>
            </w:pPr>
            <w:r>
              <w:t>SOLDERING</w:t>
            </w:r>
          </w:p>
          <w:p w14:paraId="3E37EF61" w14:textId="77777777" w:rsidR="001F4E6D" w:rsidRDefault="00FE3CEA" w:rsidP="006E1507">
            <w:pPr>
              <w:pStyle w:val="ListBullet"/>
              <w:contextualSpacing w:val="0"/>
            </w:pPr>
            <w:r>
              <w:t>WIRING</w:t>
            </w:r>
          </w:p>
          <w:p w14:paraId="3388F412" w14:textId="77777777" w:rsidR="00FE3CEA" w:rsidRDefault="00FE3CEA" w:rsidP="006E1507">
            <w:pPr>
              <w:pStyle w:val="ListBullet"/>
              <w:contextualSpacing w:val="0"/>
            </w:pPr>
            <w:r>
              <w:t>COMPONENT LEVEL BOARD REPAIR (PCB)</w:t>
            </w:r>
          </w:p>
          <w:p w14:paraId="6088B7B5" w14:textId="77777777" w:rsidR="00FE3CEA" w:rsidRDefault="00FE3CEA" w:rsidP="002C0842">
            <w:pPr>
              <w:pStyle w:val="ListBullet"/>
              <w:contextualSpacing w:val="0"/>
            </w:pPr>
            <w:r>
              <w:t>DC DRIVE</w:t>
            </w:r>
          </w:p>
          <w:p w14:paraId="5BD9766C" w14:textId="340F2FD3" w:rsidR="009D0ECA" w:rsidRDefault="00212AEC" w:rsidP="002C0842">
            <w:pPr>
              <w:pStyle w:val="ListBullet"/>
              <w:contextualSpacing w:val="0"/>
            </w:pPr>
            <w:r>
              <w:t xml:space="preserve">CCTV </w:t>
            </w:r>
            <w:r w:rsidR="00E039A1">
              <w:t xml:space="preserve">/ </w:t>
            </w:r>
            <w:r w:rsidR="00B512BA">
              <w:t>Security</w:t>
            </w:r>
            <w:r w:rsidR="00E039A1">
              <w:t xml:space="preserve"> Camera installation</w:t>
            </w:r>
            <w:r w:rsidR="00B512BA">
              <w:t xml:space="preserve"> and repair</w:t>
            </w:r>
          </w:p>
          <w:p w14:paraId="3E7F486E" w14:textId="30146D86" w:rsidR="008B79DD" w:rsidRPr="006E1507" w:rsidRDefault="008B79DD" w:rsidP="00B512BA">
            <w:pPr>
              <w:pStyle w:val="ListBullet"/>
              <w:numPr>
                <w:ilvl w:val="0"/>
                <w:numId w:val="0"/>
              </w:numPr>
              <w:contextualSpacing w:val="0"/>
            </w:pPr>
          </w:p>
        </w:tc>
        <w:tc>
          <w:tcPr>
            <w:tcW w:w="4675" w:type="dxa"/>
            <w:tcMar>
              <w:left w:w="360" w:type="dxa"/>
            </w:tcMar>
          </w:tcPr>
          <w:p w14:paraId="340A685F" w14:textId="09CA5599" w:rsidR="003A0632" w:rsidRPr="006E1507" w:rsidRDefault="00FE3CEA" w:rsidP="006E1507">
            <w:pPr>
              <w:pStyle w:val="ListBullet"/>
              <w:contextualSpacing w:val="0"/>
            </w:pPr>
            <w:r>
              <w:t>MACHINE MODIFICATION (ELECTRICAL / MECHANICAL)</w:t>
            </w:r>
          </w:p>
          <w:p w14:paraId="0E52D823" w14:textId="0EC56B0B" w:rsidR="001E3120" w:rsidRPr="006E1507" w:rsidRDefault="00FE3CEA" w:rsidP="006E1507">
            <w:pPr>
              <w:pStyle w:val="ListBullet"/>
              <w:contextualSpacing w:val="0"/>
            </w:pPr>
            <w:r>
              <w:t>USE OF ELECTRONIC TEST EQUIPMENTS</w:t>
            </w:r>
          </w:p>
          <w:p w14:paraId="1B3A5F1B" w14:textId="0F9C9DA5" w:rsidR="001E3120" w:rsidRPr="006E1507" w:rsidRDefault="00FE3CEA" w:rsidP="006E1507">
            <w:pPr>
              <w:pStyle w:val="ListBullet"/>
              <w:contextualSpacing w:val="0"/>
            </w:pPr>
            <w:r>
              <w:t>USE OF MECHANICAL RELAYS, AND SENSORS (PROXIMITY, THRU, TACH, PRESSURE SWITCHES, TIMER)</w:t>
            </w:r>
          </w:p>
        </w:tc>
      </w:tr>
    </w:tbl>
    <w:p w14:paraId="6C80D958" w14:textId="261EEDF2" w:rsidR="006B023A" w:rsidRDefault="006B023A" w:rsidP="006B023A">
      <w:pPr>
        <w:pStyle w:val="p1"/>
        <w:divId w:val="1613897524"/>
      </w:pPr>
    </w:p>
    <w:p w14:paraId="0B9B22D3" w14:textId="5993BE2F" w:rsidR="006B023A" w:rsidRDefault="006B023A" w:rsidP="006B023A">
      <w:pPr>
        <w:pStyle w:val="p1"/>
        <w:divId w:val="1613897524"/>
      </w:pPr>
    </w:p>
    <w:p w14:paraId="162FDC92" w14:textId="08FA27F5" w:rsidR="006B023A" w:rsidRPr="006B023A" w:rsidRDefault="0052483E" w:rsidP="006B023A">
      <w:pPr>
        <w:keepNext/>
        <w:keepLines/>
        <w:spacing w:before="400" w:after="200"/>
        <w:contextualSpacing/>
        <w:outlineLvl w:val="0"/>
        <w:rPr>
          <w:rFonts w:ascii="Times New Roman" w:eastAsiaTheme="minorEastAsia" w:hAnsi="Times New Roman" w:cs="Times New Roman"/>
          <w:b/>
          <w:caps/>
          <w:color w:val="auto"/>
          <w:sz w:val="24"/>
          <w:szCs w:val="24"/>
        </w:rPr>
      </w:pPr>
      <w:r>
        <w:rPr>
          <w:rFonts w:asciiTheme="majorHAnsi" w:eastAsiaTheme="majorEastAsia" w:hAnsiTheme="majorHAnsi" w:cstheme="majorBidi"/>
          <w:b/>
          <w:caps/>
          <w:color w:val="262626" w:themeColor="text1" w:themeTint="D9"/>
          <w:sz w:val="28"/>
          <w:szCs w:val="32"/>
        </w:rPr>
        <w:t>Training attended</w:t>
      </w:r>
    </w:p>
    <w:p w14:paraId="13F4007F" w14:textId="77777777" w:rsidR="006B023A" w:rsidRPr="005631E5" w:rsidRDefault="006B023A" w:rsidP="006B023A">
      <w:pPr>
        <w:pStyle w:val="p1"/>
        <w:divId w:val="1613897524"/>
      </w:pPr>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337"/>
      </w:tblGrid>
      <w:tr w:rsidR="005631E5" w:rsidRPr="005631E5" w14:paraId="75399ED3" w14:textId="77777777" w:rsidTr="004C7E1C">
        <w:trPr>
          <w:trHeight w:val="937"/>
        </w:trPr>
        <w:tc>
          <w:tcPr>
            <w:tcW w:w="9425" w:type="dxa"/>
          </w:tcPr>
          <w:p w14:paraId="3DA92B0A" w14:textId="069FFE7A" w:rsidR="005631E5" w:rsidRPr="005631E5" w:rsidRDefault="00EF52E0" w:rsidP="005631E5">
            <w:pPr>
              <w:outlineLvl w:val="2"/>
              <w:rPr>
                <w:rFonts w:eastAsiaTheme="majorEastAsia" w:cstheme="majorBidi"/>
                <w:b/>
                <w:caps/>
                <w:szCs w:val="24"/>
              </w:rPr>
            </w:pPr>
            <w:r>
              <w:rPr>
                <w:rFonts w:eastAsiaTheme="majorEastAsia" w:cstheme="majorBidi"/>
                <w:b/>
                <w:caps/>
                <w:szCs w:val="24"/>
              </w:rPr>
              <w:t>april</w:t>
            </w:r>
            <w:r w:rsidR="0029276D">
              <w:rPr>
                <w:rFonts w:eastAsiaTheme="majorEastAsia" w:cstheme="majorBidi"/>
                <w:b/>
                <w:caps/>
                <w:szCs w:val="24"/>
              </w:rPr>
              <w:t xml:space="preserve"> </w:t>
            </w:r>
            <w:r>
              <w:rPr>
                <w:rFonts w:eastAsiaTheme="majorEastAsia" w:cstheme="majorBidi"/>
                <w:b/>
                <w:caps/>
                <w:szCs w:val="24"/>
              </w:rPr>
              <w:t>2021</w:t>
            </w:r>
          </w:p>
          <w:p w14:paraId="011E98B2" w14:textId="027BC1E5" w:rsidR="00105BBB" w:rsidRDefault="00EF52E0" w:rsidP="005631E5">
            <w:pPr>
              <w:spacing w:after="40"/>
              <w:outlineLvl w:val="1"/>
              <w:rPr>
                <w:rFonts w:eastAsiaTheme="majorEastAsia" w:cstheme="majorBidi"/>
                <w:caps/>
                <w:smallCaps/>
                <w:sz w:val="26"/>
                <w:szCs w:val="26"/>
              </w:rPr>
            </w:pPr>
            <w:r>
              <w:rPr>
                <w:rFonts w:eastAsiaTheme="majorEastAsia" w:cstheme="majorBidi"/>
                <w:b/>
                <w:caps/>
                <w:color w:val="1D824C" w:themeColor="accent1"/>
                <w:sz w:val="26"/>
                <w:szCs w:val="26"/>
              </w:rPr>
              <w:t>basic h2s training</w:t>
            </w:r>
            <w:r w:rsidR="00266F16">
              <w:rPr>
                <w:rFonts w:eastAsiaTheme="majorEastAsia" w:cstheme="majorBidi"/>
                <w:b/>
                <w:caps/>
                <w:color w:val="1D824C" w:themeColor="accent1"/>
                <w:sz w:val="26"/>
                <w:szCs w:val="26"/>
              </w:rPr>
              <w:t xml:space="preserve"> </w:t>
            </w:r>
            <w:r w:rsidR="00CA0533">
              <w:rPr>
                <w:rFonts w:eastAsiaTheme="majorEastAsia" w:cstheme="majorBidi"/>
                <w:b/>
                <w:caps/>
                <w:color w:val="1D824C" w:themeColor="accent1"/>
                <w:sz w:val="26"/>
                <w:szCs w:val="26"/>
              </w:rPr>
              <w:t>(OPITO</w:t>
            </w:r>
            <w:r w:rsidR="00105BBB">
              <w:rPr>
                <w:rFonts w:eastAsiaTheme="majorEastAsia" w:cstheme="majorBidi"/>
                <w:b/>
                <w:caps/>
                <w:color w:val="1D824C" w:themeColor="accent1"/>
                <w:sz w:val="26"/>
                <w:szCs w:val="26"/>
              </w:rPr>
              <w:t xml:space="preserve"> approved course, code 9014</w:t>
            </w:r>
            <w:r w:rsidR="00266F16">
              <w:rPr>
                <w:rFonts w:eastAsiaTheme="majorEastAsia" w:cstheme="majorBidi"/>
                <w:b/>
                <w:caps/>
                <w:color w:val="1D824C" w:themeColor="accent1"/>
                <w:sz w:val="26"/>
                <w:szCs w:val="26"/>
              </w:rPr>
              <w:t>)</w:t>
            </w:r>
            <w:r w:rsidR="005631E5" w:rsidRPr="005631E5">
              <w:rPr>
                <w:rFonts w:eastAsiaTheme="majorEastAsia" w:cstheme="majorBidi"/>
                <w:b/>
                <w:caps/>
                <w:color w:val="1D824C" w:themeColor="accent1"/>
                <w:sz w:val="26"/>
                <w:szCs w:val="26"/>
              </w:rPr>
              <w:t xml:space="preserve">, </w:t>
            </w:r>
            <w:r w:rsidR="00EF4638">
              <w:rPr>
                <w:rFonts w:eastAsiaTheme="majorEastAsia" w:cstheme="majorBidi"/>
                <w:caps/>
                <w:smallCaps/>
                <w:sz w:val="26"/>
                <w:szCs w:val="26"/>
              </w:rPr>
              <w:t xml:space="preserve">@ </w:t>
            </w:r>
            <w:r w:rsidR="00CA0533">
              <w:rPr>
                <w:rFonts w:eastAsiaTheme="majorEastAsia" w:cstheme="majorBidi"/>
                <w:caps/>
                <w:smallCaps/>
                <w:sz w:val="26"/>
                <w:szCs w:val="26"/>
              </w:rPr>
              <w:t>smtc global, k.s.a.</w:t>
            </w:r>
          </w:p>
          <w:p w14:paraId="1FE813D9" w14:textId="4DAFD2B4" w:rsidR="00105BBB" w:rsidRPr="005631E5" w:rsidRDefault="0029276D" w:rsidP="004C7E1C">
            <w:pPr>
              <w:outlineLvl w:val="2"/>
              <w:rPr>
                <w:rFonts w:eastAsiaTheme="majorEastAsia" w:cstheme="majorBidi"/>
                <w:b/>
                <w:caps/>
                <w:szCs w:val="24"/>
              </w:rPr>
            </w:pPr>
            <w:r>
              <w:rPr>
                <w:rFonts w:eastAsiaTheme="majorEastAsia" w:cstheme="majorBidi"/>
                <w:b/>
                <w:caps/>
                <w:szCs w:val="24"/>
              </w:rPr>
              <w:t>april 2021</w:t>
            </w:r>
          </w:p>
          <w:p w14:paraId="201521F0" w14:textId="60CA26D6" w:rsidR="00EC11BB" w:rsidRDefault="00CF44F7" w:rsidP="005631E5">
            <w:pPr>
              <w:spacing w:after="40"/>
              <w:outlineLvl w:val="1"/>
              <w:rPr>
                <w:rFonts w:eastAsiaTheme="majorEastAsia" w:cstheme="majorBidi"/>
                <w:caps/>
                <w:smallCaps/>
                <w:sz w:val="26"/>
                <w:szCs w:val="26"/>
              </w:rPr>
            </w:pPr>
            <w:r>
              <w:rPr>
                <w:rFonts w:eastAsiaTheme="majorEastAsia" w:cstheme="majorBidi"/>
                <w:b/>
                <w:caps/>
                <w:color w:val="1D824C" w:themeColor="accent1"/>
                <w:sz w:val="26"/>
                <w:szCs w:val="26"/>
              </w:rPr>
              <w:t>further offshore emergency</w:t>
            </w:r>
            <w:r w:rsidR="00D91FC6">
              <w:rPr>
                <w:rFonts w:eastAsiaTheme="majorEastAsia" w:cstheme="majorBidi"/>
                <w:b/>
                <w:caps/>
                <w:color w:val="1D824C" w:themeColor="accent1"/>
                <w:sz w:val="26"/>
                <w:szCs w:val="26"/>
              </w:rPr>
              <w:t xml:space="preserve"> training including travel safety by boat</w:t>
            </w:r>
            <w:r w:rsidR="00266F16">
              <w:rPr>
                <w:rFonts w:eastAsiaTheme="majorEastAsia" w:cstheme="majorBidi"/>
                <w:b/>
                <w:caps/>
                <w:color w:val="1D824C" w:themeColor="accent1"/>
                <w:sz w:val="26"/>
                <w:szCs w:val="26"/>
              </w:rPr>
              <w:t xml:space="preserve"> </w:t>
            </w:r>
            <w:r w:rsidR="0091296E">
              <w:rPr>
                <w:rFonts w:eastAsiaTheme="majorEastAsia" w:cstheme="majorBidi"/>
                <w:b/>
                <w:caps/>
                <w:color w:val="1D824C" w:themeColor="accent1"/>
                <w:sz w:val="26"/>
                <w:szCs w:val="26"/>
              </w:rPr>
              <w:t>(opito approved course, code 5808)</w:t>
            </w:r>
            <w:r w:rsidR="00105BBB" w:rsidRPr="005631E5">
              <w:rPr>
                <w:rFonts w:eastAsiaTheme="majorEastAsia" w:cstheme="majorBidi"/>
                <w:b/>
                <w:caps/>
                <w:color w:val="1D824C" w:themeColor="accent1"/>
                <w:sz w:val="26"/>
                <w:szCs w:val="26"/>
              </w:rPr>
              <w:t xml:space="preserve">, </w:t>
            </w:r>
            <w:r w:rsidR="00105BBB">
              <w:rPr>
                <w:rFonts w:eastAsiaTheme="majorEastAsia" w:cstheme="majorBidi"/>
                <w:caps/>
                <w:smallCaps/>
                <w:sz w:val="26"/>
                <w:szCs w:val="26"/>
              </w:rPr>
              <w:t xml:space="preserve">@ </w:t>
            </w:r>
            <w:r w:rsidR="0091296E">
              <w:rPr>
                <w:rFonts w:eastAsiaTheme="majorEastAsia" w:cstheme="majorBidi"/>
                <w:caps/>
                <w:smallCaps/>
                <w:sz w:val="26"/>
                <w:szCs w:val="26"/>
              </w:rPr>
              <w:t>smtc global, k.s.a.</w:t>
            </w:r>
          </w:p>
          <w:p w14:paraId="70D7D625" w14:textId="77777777" w:rsidR="00EC11BB" w:rsidRPr="005631E5" w:rsidRDefault="00EC11BB" w:rsidP="004C7E1C">
            <w:pPr>
              <w:outlineLvl w:val="2"/>
              <w:rPr>
                <w:rFonts w:eastAsiaTheme="majorEastAsia" w:cstheme="majorBidi"/>
                <w:b/>
                <w:caps/>
                <w:szCs w:val="24"/>
              </w:rPr>
            </w:pPr>
            <w:r>
              <w:rPr>
                <w:rFonts w:eastAsiaTheme="majorEastAsia" w:cstheme="majorBidi"/>
                <w:b/>
                <w:caps/>
                <w:szCs w:val="24"/>
              </w:rPr>
              <w:t>Feb. 2014</w:t>
            </w:r>
          </w:p>
          <w:p w14:paraId="5A0CA2B3" w14:textId="4640C5DF" w:rsidR="00AB47CD" w:rsidRDefault="00EC11BB" w:rsidP="005631E5">
            <w:pPr>
              <w:spacing w:after="40"/>
              <w:outlineLvl w:val="1"/>
              <w:rPr>
                <w:rFonts w:eastAsiaTheme="majorEastAsia" w:cstheme="majorBidi"/>
                <w:caps/>
                <w:smallCaps/>
                <w:sz w:val="26"/>
                <w:szCs w:val="26"/>
              </w:rPr>
            </w:pPr>
            <w:r>
              <w:rPr>
                <w:rFonts w:eastAsiaTheme="majorEastAsia" w:cstheme="majorBidi"/>
                <w:b/>
                <w:caps/>
                <w:color w:val="1D824C" w:themeColor="accent1"/>
                <w:sz w:val="26"/>
                <w:szCs w:val="26"/>
              </w:rPr>
              <w:t>presentaTION skills</w:t>
            </w:r>
            <w:r w:rsidRPr="005631E5">
              <w:rPr>
                <w:rFonts w:eastAsiaTheme="majorEastAsia" w:cstheme="majorBidi"/>
                <w:b/>
                <w:caps/>
                <w:color w:val="1D824C" w:themeColor="accent1"/>
                <w:sz w:val="26"/>
                <w:szCs w:val="26"/>
              </w:rPr>
              <w:t xml:space="preserve">, </w:t>
            </w:r>
            <w:r>
              <w:rPr>
                <w:rFonts w:eastAsiaTheme="majorEastAsia" w:cstheme="majorBidi"/>
                <w:caps/>
                <w:smallCaps/>
                <w:sz w:val="26"/>
                <w:szCs w:val="26"/>
              </w:rPr>
              <w:t>@ amkor technology Philippines,Inc</w:t>
            </w:r>
          </w:p>
          <w:p w14:paraId="449BA235" w14:textId="1955F6BF" w:rsidR="00587064" w:rsidRPr="005631E5" w:rsidRDefault="00E43483" w:rsidP="004C7E1C">
            <w:pPr>
              <w:outlineLvl w:val="2"/>
              <w:rPr>
                <w:rFonts w:eastAsiaTheme="majorEastAsia" w:cstheme="majorBidi"/>
                <w:b/>
                <w:caps/>
                <w:szCs w:val="24"/>
              </w:rPr>
            </w:pPr>
            <w:r>
              <w:rPr>
                <w:rFonts w:eastAsiaTheme="majorEastAsia" w:cstheme="majorBidi"/>
                <w:b/>
                <w:caps/>
                <w:szCs w:val="24"/>
              </w:rPr>
              <w:t>July 2013</w:t>
            </w:r>
          </w:p>
          <w:p w14:paraId="7D2D0BFF" w14:textId="3DF3DC98" w:rsidR="00A447A9" w:rsidRDefault="00656019" w:rsidP="004C7E1C">
            <w:pPr>
              <w:spacing w:after="40"/>
              <w:outlineLvl w:val="1"/>
              <w:rPr>
                <w:rFonts w:eastAsiaTheme="majorEastAsia" w:cstheme="majorBidi"/>
                <w:caps/>
                <w:smallCaps/>
                <w:sz w:val="26"/>
                <w:szCs w:val="26"/>
              </w:rPr>
            </w:pPr>
            <w:r>
              <w:rPr>
                <w:rFonts w:eastAsiaTheme="majorEastAsia" w:cstheme="majorBidi"/>
                <w:b/>
                <w:caps/>
                <w:color w:val="1D824C" w:themeColor="accent1"/>
                <w:sz w:val="26"/>
                <w:szCs w:val="26"/>
              </w:rPr>
              <w:t>basic spc refresher training for technicians</w:t>
            </w:r>
            <w:r w:rsidR="00A447A9">
              <w:rPr>
                <w:rFonts w:eastAsiaTheme="majorEastAsia" w:cstheme="majorBidi"/>
                <w:b/>
                <w:caps/>
                <w:color w:val="1D824C" w:themeColor="accent1"/>
                <w:sz w:val="26"/>
                <w:szCs w:val="26"/>
              </w:rPr>
              <w:t xml:space="preserve"> and supervisors</w:t>
            </w:r>
            <w:r w:rsidR="00587064" w:rsidRPr="005631E5">
              <w:rPr>
                <w:rFonts w:eastAsiaTheme="majorEastAsia" w:cstheme="majorBidi"/>
                <w:b/>
                <w:caps/>
                <w:color w:val="1D824C" w:themeColor="accent1"/>
                <w:sz w:val="26"/>
                <w:szCs w:val="26"/>
              </w:rPr>
              <w:t xml:space="preserve">, </w:t>
            </w:r>
            <w:r w:rsidR="00587064">
              <w:rPr>
                <w:rFonts w:eastAsiaTheme="majorEastAsia" w:cstheme="majorBidi"/>
                <w:caps/>
                <w:smallCaps/>
                <w:sz w:val="26"/>
                <w:szCs w:val="26"/>
              </w:rPr>
              <w:t>@ amkor technology Philippines,Inc</w:t>
            </w:r>
          </w:p>
          <w:p w14:paraId="16704F4A" w14:textId="119CC24B" w:rsidR="002C6817" w:rsidRPr="005631E5" w:rsidRDefault="00817232" w:rsidP="004C7E1C">
            <w:pPr>
              <w:outlineLvl w:val="2"/>
              <w:rPr>
                <w:rFonts w:eastAsiaTheme="majorEastAsia" w:cstheme="majorBidi"/>
                <w:b/>
                <w:caps/>
                <w:szCs w:val="24"/>
              </w:rPr>
            </w:pPr>
            <w:r>
              <w:rPr>
                <w:rFonts w:eastAsiaTheme="majorEastAsia" w:cstheme="majorBidi"/>
                <w:b/>
                <w:caps/>
                <w:szCs w:val="24"/>
              </w:rPr>
              <w:t>March 2012</w:t>
            </w:r>
          </w:p>
          <w:p w14:paraId="575EFEA8" w14:textId="4F62923A" w:rsidR="001A6278" w:rsidRDefault="006D69D4" w:rsidP="004C7E1C">
            <w:pPr>
              <w:spacing w:after="40"/>
              <w:outlineLvl w:val="1"/>
              <w:rPr>
                <w:rFonts w:eastAsiaTheme="majorEastAsia" w:cstheme="majorBidi"/>
                <w:caps/>
                <w:smallCaps/>
                <w:sz w:val="26"/>
                <w:szCs w:val="26"/>
              </w:rPr>
            </w:pPr>
            <w:r>
              <w:rPr>
                <w:rFonts w:eastAsiaTheme="majorEastAsia" w:cstheme="majorBidi"/>
                <w:b/>
                <w:caps/>
                <w:color w:val="1D824C" w:themeColor="accent1"/>
                <w:sz w:val="26"/>
                <w:szCs w:val="26"/>
              </w:rPr>
              <w:t>copper WIRE BOND training</w:t>
            </w:r>
            <w:r w:rsidR="002C6817" w:rsidRPr="005631E5">
              <w:rPr>
                <w:rFonts w:eastAsiaTheme="majorEastAsia" w:cstheme="majorBidi"/>
                <w:b/>
                <w:caps/>
                <w:color w:val="1D824C" w:themeColor="accent1"/>
                <w:sz w:val="26"/>
                <w:szCs w:val="26"/>
              </w:rPr>
              <w:t xml:space="preserve">, </w:t>
            </w:r>
            <w:r w:rsidR="002C6817">
              <w:rPr>
                <w:rFonts w:eastAsiaTheme="majorEastAsia" w:cstheme="majorBidi"/>
                <w:caps/>
                <w:smallCaps/>
                <w:sz w:val="26"/>
                <w:szCs w:val="26"/>
              </w:rPr>
              <w:t>@ amkor technology Philippines,Inc</w:t>
            </w:r>
          </w:p>
          <w:p w14:paraId="70ADDC6E" w14:textId="4E3B0D20" w:rsidR="001A6278" w:rsidRPr="005631E5" w:rsidRDefault="00BC29EA" w:rsidP="004C7E1C">
            <w:pPr>
              <w:outlineLvl w:val="2"/>
              <w:rPr>
                <w:rFonts w:eastAsiaTheme="majorEastAsia" w:cstheme="majorBidi"/>
                <w:b/>
                <w:caps/>
                <w:szCs w:val="24"/>
              </w:rPr>
            </w:pPr>
            <w:r>
              <w:rPr>
                <w:rFonts w:eastAsiaTheme="majorEastAsia" w:cstheme="majorBidi"/>
                <w:b/>
                <w:caps/>
                <w:szCs w:val="24"/>
              </w:rPr>
              <w:t>sept. 2012</w:t>
            </w:r>
          </w:p>
          <w:p w14:paraId="1DE4FFE4" w14:textId="39B75FF2" w:rsidR="00AB47CD" w:rsidRPr="005631E5" w:rsidRDefault="00BC29EA" w:rsidP="005631E5">
            <w:pPr>
              <w:spacing w:after="40"/>
              <w:outlineLvl w:val="1"/>
              <w:rPr>
                <w:rFonts w:eastAsiaTheme="majorEastAsia" w:cstheme="majorBidi"/>
                <w:caps/>
                <w:smallCaps/>
                <w:sz w:val="26"/>
                <w:szCs w:val="26"/>
              </w:rPr>
            </w:pPr>
            <w:r>
              <w:rPr>
                <w:rFonts w:eastAsiaTheme="majorEastAsia" w:cstheme="majorBidi"/>
                <w:b/>
                <w:caps/>
                <w:color w:val="1D824C" w:themeColor="accent1"/>
                <w:sz w:val="26"/>
                <w:szCs w:val="26"/>
              </w:rPr>
              <w:t>lean manufacturing</w:t>
            </w:r>
            <w:r w:rsidR="001A6278" w:rsidRPr="005631E5">
              <w:rPr>
                <w:rFonts w:eastAsiaTheme="majorEastAsia" w:cstheme="majorBidi"/>
                <w:b/>
                <w:caps/>
                <w:color w:val="1D824C" w:themeColor="accent1"/>
                <w:sz w:val="26"/>
                <w:szCs w:val="26"/>
              </w:rPr>
              <w:t xml:space="preserve">, </w:t>
            </w:r>
            <w:r w:rsidR="001A6278">
              <w:rPr>
                <w:rFonts w:eastAsiaTheme="majorEastAsia" w:cstheme="majorBidi"/>
                <w:caps/>
                <w:smallCaps/>
                <w:sz w:val="26"/>
                <w:szCs w:val="26"/>
              </w:rPr>
              <w:t>@ amkor technology Philippines,Inc</w:t>
            </w:r>
          </w:p>
        </w:tc>
      </w:tr>
    </w:tbl>
    <w:p w14:paraId="6729231E" w14:textId="0360E105" w:rsidR="002C0842" w:rsidRPr="00CF1A49" w:rsidRDefault="002C0842" w:rsidP="0062312F">
      <w:pPr>
        <w:pStyle w:val="Heading1"/>
      </w:pPr>
    </w:p>
    <w:sectPr w:rsidR="002C0842" w:rsidRPr="00CF1A49"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DA2C8" w14:textId="77777777" w:rsidR="00C069FC" w:rsidRDefault="00C069FC" w:rsidP="0068194B">
      <w:r>
        <w:separator/>
      </w:r>
    </w:p>
    <w:p w14:paraId="7A4A98DC" w14:textId="77777777" w:rsidR="00C069FC" w:rsidRDefault="00C069FC"/>
    <w:p w14:paraId="1AD737B2" w14:textId="77777777" w:rsidR="00C069FC" w:rsidRDefault="00C069FC"/>
  </w:endnote>
  <w:endnote w:type="continuationSeparator" w:id="0">
    <w:p w14:paraId="50F8BCF5" w14:textId="77777777" w:rsidR="00C069FC" w:rsidRDefault="00C069FC" w:rsidP="0068194B">
      <w:r>
        <w:continuationSeparator/>
      </w:r>
    </w:p>
    <w:p w14:paraId="7175D0B4" w14:textId="77777777" w:rsidR="00C069FC" w:rsidRDefault="00C069FC"/>
    <w:p w14:paraId="4FD47117" w14:textId="77777777" w:rsidR="00C069FC" w:rsidRDefault="00C06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02F26629"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7F509" w14:textId="77777777" w:rsidR="00C069FC" w:rsidRDefault="00C069FC" w:rsidP="0068194B">
      <w:r>
        <w:separator/>
      </w:r>
    </w:p>
    <w:p w14:paraId="03803310" w14:textId="77777777" w:rsidR="00C069FC" w:rsidRDefault="00C069FC"/>
    <w:p w14:paraId="6833A9A7" w14:textId="77777777" w:rsidR="00C069FC" w:rsidRDefault="00C069FC"/>
  </w:footnote>
  <w:footnote w:type="continuationSeparator" w:id="0">
    <w:p w14:paraId="254BBD4F" w14:textId="77777777" w:rsidR="00C069FC" w:rsidRDefault="00C069FC" w:rsidP="0068194B">
      <w:r>
        <w:continuationSeparator/>
      </w:r>
    </w:p>
    <w:p w14:paraId="65AA5664" w14:textId="77777777" w:rsidR="00C069FC" w:rsidRDefault="00C069FC"/>
    <w:p w14:paraId="52C11A3C" w14:textId="77777777" w:rsidR="00C069FC" w:rsidRDefault="00C06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473D"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4AEE177" wp14:editId="740C840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2EAD87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BF"/>
    <w:rsid w:val="000001EF"/>
    <w:rsid w:val="00001F2A"/>
    <w:rsid w:val="00007322"/>
    <w:rsid w:val="00007728"/>
    <w:rsid w:val="00015982"/>
    <w:rsid w:val="00024584"/>
    <w:rsid w:val="00024730"/>
    <w:rsid w:val="00055E95"/>
    <w:rsid w:val="0007021F"/>
    <w:rsid w:val="000738C8"/>
    <w:rsid w:val="000B2BA5"/>
    <w:rsid w:val="000F2F8C"/>
    <w:rsid w:val="0010006E"/>
    <w:rsid w:val="001045A8"/>
    <w:rsid w:val="00105BBB"/>
    <w:rsid w:val="00114A91"/>
    <w:rsid w:val="001169F1"/>
    <w:rsid w:val="001427E1"/>
    <w:rsid w:val="00163668"/>
    <w:rsid w:val="00171566"/>
    <w:rsid w:val="00174676"/>
    <w:rsid w:val="001755A8"/>
    <w:rsid w:val="001764BF"/>
    <w:rsid w:val="00184014"/>
    <w:rsid w:val="00192008"/>
    <w:rsid w:val="001A6278"/>
    <w:rsid w:val="001C0E68"/>
    <w:rsid w:val="001C4B6F"/>
    <w:rsid w:val="001D0BF1"/>
    <w:rsid w:val="001E3120"/>
    <w:rsid w:val="001E40E9"/>
    <w:rsid w:val="001E7E0C"/>
    <w:rsid w:val="001F0BB0"/>
    <w:rsid w:val="001F4E6D"/>
    <w:rsid w:val="001F6140"/>
    <w:rsid w:val="00203573"/>
    <w:rsid w:val="0020597D"/>
    <w:rsid w:val="00212AEC"/>
    <w:rsid w:val="00213B4C"/>
    <w:rsid w:val="002253B0"/>
    <w:rsid w:val="00236D54"/>
    <w:rsid w:val="00241D8C"/>
    <w:rsid w:val="00241FDB"/>
    <w:rsid w:val="0024720C"/>
    <w:rsid w:val="002617AE"/>
    <w:rsid w:val="002638D0"/>
    <w:rsid w:val="002647D3"/>
    <w:rsid w:val="00266F16"/>
    <w:rsid w:val="00275EAE"/>
    <w:rsid w:val="0029276D"/>
    <w:rsid w:val="00294998"/>
    <w:rsid w:val="00297F18"/>
    <w:rsid w:val="002A1945"/>
    <w:rsid w:val="002B2958"/>
    <w:rsid w:val="002B3FC8"/>
    <w:rsid w:val="002C0842"/>
    <w:rsid w:val="002C6817"/>
    <w:rsid w:val="002D23C5"/>
    <w:rsid w:val="002D4E7D"/>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081E"/>
    <w:rsid w:val="003F1D5F"/>
    <w:rsid w:val="00405128"/>
    <w:rsid w:val="0040590D"/>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A70"/>
    <w:rsid w:val="004B6AD0"/>
    <w:rsid w:val="004C2D5D"/>
    <w:rsid w:val="004C33E1"/>
    <w:rsid w:val="004E01EB"/>
    <w:rsid w:val="004E2794"/>
    <w:rsid w:val="004E3380"/>
    <w:rsid w:val="00504F46"/>
    <w:rsid w:val="0050653D"/>
    <w:rsid w:val="00510392"/>
    <w:rsid w:val="00513E2A"/>
    <w:rsid w:val="0052483E"/>
    <w:rsid w:val="005631E5"/>
    <w:rsid w:val="00566A35"/>
    <w:rsid w:val="0056701E"/>
    <w:rsid w:val="005740D7"/>
    <w:rsid w:val="00581AA5"/>
    <w:rsid w:val="00587064"/>
    <w:rsid w:val="005A0F26"/>
    <w:rsid w:val="005A1B10"/>
    <w:rsid w:val="005A6850"/>
    <w:rsid w:val="005B1B1B"/>
    <w:rsid w:val="005C5932"/>
    <w:rsid w:val="005D3CA7"/>
    <w:rsid w:val="005D4CC1"/>
    <w:rsid w:val="005D7085"/>
    <w:rsid w:val="005F4B91"/>
    <w:rsid w:val="005F55D2"/>
    <w:rsid w:val="0062312F"/>
    <w:rsid w:val="00625F2C"/>
    <w:rsid w:val="00656019"/>
    <w:rsid w:val="006618E9"/>
    <w:rsid w:val="00665F51"/>
    <w:rsid w:val="0068194B"/>
    <w:rsid w:val="00692703"/>
    <w:rsid w:val="00696140"/>
    <w:rsid w:val="006A1962"/>
    <w:rsid w:val="006B023A"/>
    <w:rsid w:val="006B5D48"/>
    <w:rsid w:val="006B7D7B"/>
    <w:rsid w:val="006C1A5E"/>
    <w:rsid w:val="006D69D4"/>
    <w:rsid w:val="006E1507"/>
    <w:rsid w:val="006F7460"/>
    <w:rsid w:val="00712D8B"/>
    <w:rsid w:val="007273B7"/>
    <w:rsid w:val="00733E0A"/>
    <w:rsid w:val="0074403D"/>
    <w:rsid w:val="00746D44"/>
    <w:rsid w:val="007538DC"/>
    <w:rsid w:val="00757803"/>
    <w:rsid w:val="0079206B"/>
    <w:rsid w:val="00796076"/>
    <w:rsid w:val="007969DB"/>
    <w:rsid w:val="007C0566"/>
    <w:rsid w:val="007C606B"/>
    <w:rsid w:val="007E6A61"/>
    <w:rsid w:val="007F40FC"/>
    <w:rsid w:val="00801140"/>
    <w:rsid w:val="00803404"/>
    <w:rsid w:val="00817232"/>
    <w:rsid w:val="00834955"/>
    <w:rsid w:val="00855B59"/>
    <w:rsid w:val="00860461"/>
    <w:rsid w:val="00860DDA"/>
    <w:rsid w:val="0086487C"/>
    <w:rsid w:val="00870B20"/>
    <w:rsid w:val="008829F8"/>
    <w:rsid w:val="00885897"/>
    <w:rsid w:val="008A6538"/>
    <w:rsid w:val="008B79DD"/>
    <w:rsid w:val="008C7056"/>
    <w:rsid w:val="008F3B14"/>
    <w:rsid w:val="00901899"/>
    <w:rsid w:val="0090344B"/>
    <w:rsid w:val="00905715"/>
    <w:rsid w:val="0091296E"/>
    <w:rsid w:val="0091321E"/>
    <w:rsid w:val="00913946"/>
    <w:rsid w:val="009223FB"/>
    <w:rsid w:val="0092726B"/>
    <w:rsid w:val="009361BA"/>
    <w:rsid w:val="00944F78"/>
    <w:rsid w:val="009510E7"/>
    <w:rsid w:val="00952C89"/>
    <w:rsid w:val="009571D8"/>
    <w:rsid w:val="009650EA"/>
    <w:rsid w:val="0097790C"/>
    <w:rsid w:val="0098506E"/>
    <w:rsid w:val="009A44CE"/>
    <w:rsid w:val="009C4DFC"/>
    <w:rsid w:val="009D0ECA"/>
    <w:rsid w:val="009D44F8"/>
    <w:rsid w:val="009E3160"/>
    <w:rsid w:val="009F220C"/>
    <w:rsid w:val="009F3B05"/>
    <w:rsid w:val="009F4931"/>
    <w:rsid w:val="00A14534"/>
    <w:rsid w:val="00A15B9C"/>
    <w:rsid w:val="00A16DAA"/>
    <w:rsid w:val="00A173C2"/>
    <w:rsid w:val="00A21D32"/>
    <w:rsid w:val="00A24162"/>
    <w:rsid w:val="00A25023"/>
    <w:rsid w:val="00A270EA"/>
    <w:rsid w:val="00A34BA2"/>
    <w:rsid w:val="00A355B0"/>
    <w:rsid w:val="00A36F27"/>
    <w:rsid w:val="00A42E32"/>
    <w:rsid w:val="00A447A9"/>
    <w:rsid w:val="00A46E63"/>
    <w:rsid w:val="00A51DC5"/>
    <w:rsid w:val="00A53DE1"/>
    <w:rsid w:val="00A615E1"/>
    <w:rsid w:val="00A755E8"/>
    <w:rsid w:val="00A805BC"/>
    <w:rsid w:val="00A93A5D"/>
    <w:rsid w:val="00AB32F8"/>
    <w:rsid w:val="00AB47CD"/>
    <w:rsid w:val="00AB610B"/>
    <w:rsid w:val="00AD360E"/>
    <w:rsid w:val="00AD40FB"/>
    <w:rsid w:val="00AD782D"/>
    <w:rsid w:val="00AE51C4"/>
    <w:rsid w:val="00AE7650"/>
    <w:rsid w:val="00B10EBE"/>
    <w:rsid w:val="00B236F1"/>
    <w:rsid w:val="00B32A57"/>
    <w:rsid w:val="00B50F99"/>
    <w:rsid w:val="00B512BA"/>
    <w:rsid w:val="00B5138B"/>
    <w:rsid w:val="00B51D1B"/>
    <w:rsid w:val="00B540F4"/>
    <w:rsid w:val="00B60FD0"/>
    <w:rsid w:val="00B622DF"/>
    <w:rsid w:val="00B6332A"/>
    <w:rsid w:val="00B81760"/>
    <w:rsid w:val="00B8494C"/>
    <w:rsid w:val="00BA1546"/>
    <w:rsid w:val="00BB4E51"/>
    <w:rsid w:val="00BB673F"/>
    <w:rsid w:val="00BB6F7C"/>
    <w:rsid w:val="00BC29EA"/>
    <w:rsid w:val="00BD431F"/>
    <w:rsid w:val="00BE423E"/>
    <w:rsid w:val="00BF61AC"/>
    <w:rsid w:val="00C069FC"/>
    <w:rsid w:val="00C47FA6"/>
    <w:rsid w:val="00C57FC6"/>
    <w:rsid w:val="00C66A7D"/>
    <w:rsid w:val="00C77434"/>
    <w:rsid w:val="00C779DA"/>
    <w:rsid w:val="00C814F7"/>
    <w:rsid w:val="00C93201"/>
    <w:rsid w:val="00CA0533"/>
    <w:rsid w:val="00CA4B4D"/>
    <w:rsid w:val="00CB35C3"/>
    <w:rsid w:val="00CD323D"/>
    <w:rsid w:val="00CE4030"/>
    <w:rsid w:val="00CE64B3"/>
    <w:rsid w:val="00CF1A49"/>
    <w:rsid w:val="00CF44F7"/>
    <w:rsid w:val="00D0630C"/>
    <w:rsid w:val="00D243A9"/>
    <w:rsid w:val="00D305E5"/>
    <w:rsid w:val="00D37CD3"/>
    <w:rsid w:val="00D66A52"/>
    <w:rsid w:val="00D66EFA"/>
    <w:rsid w:val="00D72A2D"/>
    <w:rsid w:val="00D91FC6"/>
    <w:rsid w:val="00D9521A"/>
    <w:rsid w:val="00DA3914"/>
    <w:rsid w:val="00DA59AA"/>
    <w:rsid w:val="00DB28A3"/>
    <w:rsid w:val="00DB6915"/>
    <w:rsid w:val="00DB7E1E"/>
    <w:rsid w:val="00DC1B78"/>
    <w:rsid w:val="00DC2A2F"/>
    <w:rsid w:val="00DC600B"/>
    <w:rsid w:val="00DE0FAA"/>
    <w:rsid w:val="00DE136D"/>
    <w:rsid w:val="00DE6534"/>
    <w:rsid w:val="00DF4D6C"/>
    <w:rsid w:val="00E01923"/>
    <w:rsid w:val="00E039A1"/>
    <w:rsid w:val="00E14498"/>
    <w:rsid w:val="00E2397A"/>
    <w:rsid w:val="00E254DB"/>
    <w:rsid w:val="00E300FC"/>
    <w:rsid w:val="00E362DB"/>
    <w:rsid w:val="00E43483"/>
    <w:rsid w:val="00E5632B"/>
    <w:rsid w:val="00E70240"/>
    <w:rsid w:val="00E71E6B"/>
    <w:rsid w:val="00E81CC5"/>
    <w:rsid w:val="00E85A87"/>
    <w:rsid w:val="00E85B4A"/>
    <w:rsid w:val="00E9528E"/>
    <w:rsid w:val="00EA5099"/>
    <w:rsid w:val="00EC11BB"/>
    <w:rsid w:val="00EC1351"/>
    <w:rsid w:val="00EC4CBF"/>
    <w:rsid w:val="00EE2CA8"/>
    <w:rsid w:val="00EF17E8"/>
    <w:rsid w:val="00EF4638"/>
    <w:rsid w:val="00EF51D9"/>
    <w:rsid w:val="00EF52E0"/>
    <w:rsid w:val="00F130DD"/>
    <w:rsid w:val="00F24884"/>
    <w:rsid w:val="00F476C4"/>
    <w:rsid w:val="00F61DF9"/>
    <w:rsid w:val="00F81960"/>
    <w:rsid w:val="00F8769D"/>
    <w:rsid w:val="00F9350C"/>
    <w:rsid w:val="00F94EB5"/>
    <w:rsid w:val="00F9624D"/>
    <w:rsid w:val="00FB31C1"/>
    <w:rsid w:val="00FB58F2"/>
    <w:rsid w:val="00FC6AEA"/>
    <w:rsid w:val="00FD1011"/>
    <w:rsid w:val="00FD3D13"/>
    <w:rsid w:val="00FE3CEA"/>
    <w:rsid w:val="00FE55A2"/>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EDF6"/>
  <w15:chartTrackingRefBased/>
  <w15:docId w15:val="{DECB1505-9F43-4F0F-AC42-DF7A166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11"/>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p1">
    <w:name w:val="p1"/>
    <w:basedOn w:val="Normal"/>
    <w:rsid w:val="001E40E9"/>
    <w:rPr>
      <w:rFonts w:ascii=".AppleSystemUIFont" w:eastAsiaTheme="minorEastAsia" w:hAnsi=".AppleSystemUIFont" w:cs="Times New Roman"/>
      <w:color w:val="auto"/>
      <w:sz w:val="21"/>
      <w:szCs w:val="21"/>
      <w:lang w:val="en-SA"/>
    </w:rPr>
  </w:style>
  <w:style w:type="character" w:customStyle="1" w:styleId="s1">
    <w:name w:val="s1"/>
    <w:basedOn w:val="DefaultParagraphFont"/>
    <w:rsid w:val="001E40E9"/>
    <w:rPr>
      <w:rFonts w:ascii=".SFUI-Semibold" w:hAnsi=".SFUI-Semibold" w:hint="default"/>
      <w:b/>
      <w:bCs/>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897524">
      <w:bodyDiv w:val="1"/>
      <w:marLeft w:val="0"/>
      <w:marRight w:val="0"/>
      <w:marTop w:val="0"/>
      <w:marBottom w:val="0"/>
      <w:divBdr>
        <w:top w:val="none" w:sz="0" w:space="0" w:color="auto"/>
        <w:left w:val="none" w:sz="0" w:space="0" w:color="auto"/>
        <w:bottom w:val="none" w:sz="0" w:space="0" w:color="auto"/>
        <w:right w:val="none" w:sz="0" w:space="0" w:color="auto"/>
      </w:divBdr>
    </w:div>
    <w:div w:id="20337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berson\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D783ED5594B39AE1CBC54676FF366"/>
        <w:category>
          <w:name w:val="General"/>
          <w:gallery w:val="placeholder"/>
        </w:category>
        <w:types>
          <w:type w:val="bbPlcHdr"/>
        </w:types>
        <w:behaviors>
          <w:behavior w:val="content"/>
        </w:behaviors>
        <w:guid w:val="{E41567A0-EF12-4686-82CD-8596DD59610C}"/>
      </w:docPartPr>
      <w:docPartBody>
        <w:p w:rsidR="00CE0AE1" w:rsidRDefault="00CE0AE1">
          <w:pPr>
            <w:pStyle w:val="DD7D783ED5594B39AE1CBC54676FF366"/>
          </w:pPr>
          <w:r w:rsidRPr="00CF1A49">
            <w:t>·</w:t>
          </w:r>
        </w:p>
      </w:docPartBody>
    </w:docPart>
    <w:docPart>
      <w:docPartPr>
        <w:name w:val="F562C709CE2549F98A7A9860EE38FB3D"/>
        <w:category>
          <w:name w:val="General"/>
          <w:gallery w:val="placeholder"/>
        </w:category>
        <w:types>
          <w:type w:val="bbPlcHdr"/>
        </w:types>
        <w:behaviors>
          <w:behavior w:val="content"/>
        </w:behaviors>
        <w:guid w:val="{C76D3D15-7E80-4350-97E2-6E0775407575}"/>
      </w:docPartPr>
      <w:docPartBody>
        <w:p w:rsidR="00CE0AE1" w:rsidRDefault="00CE0AE1">
          <w:pPr>
            <w:pStyle w:val="F562C709CE2549F98A7A9860EE38FB3D"/>
          </w:pPr>
          <w:r w:rsidRPr="00CF1A49">
            <w:t>Email</w:t>
          </w:r>
        </w:p>
      </w:docPartBody>
    </w:docPart>
    <w:docPart>
      <w:docPartPr>
        <w:name w:val="153F853FBC264DDA82EB275A7702BF81"/>
        <w:category>
          <w:name w:val="General"/>
          <w:gallery w:val="placeholder"/>
        </w:category>
        <w:types>
          <w:type w:val="bbPlcHdr"/>
        </w:types>
        <w:behaviors>
          <w:behavior w:val="content"/>
        </w:behaviors>
        <w:guid w:val="{6B990312-13EC-47F4-AEFA-AEDFE04F6163}"/>
      </w:docPartPr>
      <w:docPartBody>
        <w:p w:rsidR="00CE0AE1" w:rsidRDefault="00CE0AE1">
          <w:pPr>
            <w:pStyle w:val="153F853FBC264DDA82EB275A7702BF81"/>
          </w:pPr>
          <w:r w:rsidRPr="00CF1A49">
            <w:t>·</w:t>
          </w:r>
        </w:p>
      </w:docPartBody>
    </w:docPart>
    <w:docPart>
      <w:docPartPr>
        <w:name w:val="1C0686F744BF478A9CCCA025E4CD913B"/>
        <w:category>
          <w:name w:val="General"/>
          <w:gallery w:val="placeholder"/>
        </w:category>
        <w:types>
          <w:type w:val="bbPlcHdr"/>
        </w:types>
        <w:behaviors>
          <w:behavior w:val="content"/>
        </w:behaviors>
        <w:guid w:val="{1D44AB7E-DA69-46C2-9EBC-F5D296D47165}"/>
      </w:docPartPr>
      <w:docPartBody>
        <w:p w:rsidR="00CE0AE1" w:rsidRDefault="00CE0AE1">
          <w:pPr>
            <w:pStyle w:val="1C0686F744BF478A9CCCA025E4CD913B"/>
          </w:pPr>
          <w:r w:rsidRPr="00CF1A49">
            <w:t>Experience</w:t>
          </w:r>
        </w:p>
      </w:docPartBody>
    </w:docPart>
    <w:docPart>
      <w:docPartPr>
        <w:name w:val="1C4F21B8D95445B09BF1EECBAF12D67C"/>
        <w:category>
          <w:name w:val="General"/>
          <w:gallery w:val="placeholder"/>
        </w:category>
        <w:types>
          <w:type w:val="bbPlcHdr"/>
        </w:types>
        <w:behaviors>
          <w:behavior w:val="content"/>
        </w:behaviors>
        <w:guid w:val="{BC5442EA-DBE6-43FC-8F86-0920D0DFD95E}"/>
      </w:docPartPr>
      <w:docPartBody>
        <w:p w:rsidR="00CE0AE1" w:rsidRDefault="00CE0AE1">
          <w:pPr>
            <w:pStyle w:val="1C4F21B8D95445B09BF1EECBAF12D67C"/>
          </w:pPr>
          <w:r w:rsidRPr="00CF1A49">
            <w:t>Education</w:t>
          </w:r>
        </w:p>
      </w:docPartBody>
    </w:docPart>
    <w:docPart>
      <w:docPartPr>
        <w:name w:val="63BE5CA64D0F47038C1AF75C2117FACB"/>
        <w:category>
          <w:name w:val="General"/>
          <w:gallery w:val="placeholder"/>
        </w:category>
        <w:types>
          <w:type w:val="bbPlcHdr"/>
        </w:types>
        <w:behaviors>
          <w:behavior w:val="content"/>
        </w:behaviors>
        <w:guid w:val="{92EC3F5B-A69C-4DBD-957C-E7D61B05BA85}"/>
      </w:docPartPr>
      <w:docPartBody>
        <w:p w:rsidR="00CE0AE1" w:rsidRDefault="00CE0AE1">
          <w:pPr>
            <w:pStyle w:val="63BE5CA64D0F47038C1AF75C2117FACB"/>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E1"/>
    <w:rsid w:val="000331C0"/>
    <w:rsid w:val="00354619"/>
    <w:rsid w:val="00404DB4"/>
    <w:rsid w:val="00CE0AE1"/>
    <w:rsid w:val="00F5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DD7D783ED5594B39AE1CBC54676FF366">
    <w:name w:val="DD7D783ED5594B39AE1CBC54676FF366"/>
  </w:style>
  <w:style w:type="paragraph" w:customStyle="1" w:styleId="F562C709CE2549F98A7A9860EE38FB3D">
    <w:name w:val="F562C709CE2549F98A7A9860EE38FB3D"/>
  </w:style>
  <w:style w:type="paragraph" w:customStyle="1" w:styleId="153F853FBC264DDA82EB275A7702BF81">
    <w:name w:val="153F853FBC264DDA82EB275A7702BF81"/>
  </w:style>
  <w:style w:type="paragraph" w:customStyle="1" w:styleId="1C0686F744BF478A9CCCA025E4CD913B">
    <w:name w:val="1C0686F744BF478A9CCCA025E4CD913B"/>
  </w:style>
  <w:style w:type="character" w:styleId="SubtleReference">
    <w:name w:val="Subtle Reference"/>
    <w:basedOn w:val="DefaultParagraphFont"/>
    <w:uiPriority w:val="10"/>
    <w:qFormat/>
    <w:rPr>
      <w:b/>
      <w:caps w:val="0"/>
      <w:smallCaps/>
      <w:color w:val="595959" w:themeColor="text1" w:themeTint="A6"/>
    </w:rPr>
  </w:style>
  <w:style w:type="paragraph" w:customStyle="1" w:styleId="1C4F21B8D95445B09BF1EECBAF12D67C">
    <w:name w:val="1C4F21B8D95445B09BF1EECBAF12D67C"/>
  </w:style>
  <w:style w:type="paragraph" w:customStyle="1" w:styleId="63BE5CA64D0F47038C1AF75C2117FACB">
    <w:name w:val="63BE5CA64D0F47038C1AF75C2117F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Modern%20chronological%20resume.dotx</Template>
  <TotalTime>197</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Roberson</dc:creator>
  <cp:keywords/>
  <dc:description/>
  <cp:lastModifiedBy>Denver Aguilar</cp:lastModifiedBy>
  <cp:revision>60</cp:revision>
  <dcterms:created xsi:type="dcterms:W3CDTF">2021-05-08T03:08:00Z</dcterms:created>
  <dcterms:modified xsi:type="dcterms:W3CDTF">2021-05-14T07:11:00Z</dcterms:modified>
  <cp:category/>
</cp:coreProperties>
</file>