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3-Accent4"/>
        <w:tblpPr w:leftFromText="180" w:rightFromText="180" w:vertAnchor="page" w:horzAnchor="margin" w:tblpY="1169"/>
        <w:tblW w:w="0" w:type="auto"/>
        <w:tblLook w:val="04A0" w:firstRow="1" w:lastRow="0" w:firstColumn="1" w:lastColumn="0" w:noHBand="0" w:noVBand="1"/>
      </w:tblPr>
      <w:tblGrid>
        <w:gridCol w:w="3463"/>
      </w:tblGrid>
      <w:tr w:rsidR="00454269" w:rsidRPr="0044260C" w14:paraId="769AF1B7" w14:textId="77777777" w:rsidTr="00897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1" w:type="dxa"/>
          </w:tcPr>
          <w:p w14:paraId="4A13D9E5" w14:textId="77777777" w:rsidR="00454269" w:rsidRPr="00294223" w:rsidRDefault="00454269" w:rsidP="00897B05">
            <w:pPr>
              <w:spacing w:line="276" w:lineRule="auto"/>
              <w:rPr>
                <w:rFonts w:ascii="Calibri" w:hAnsi="Calibri"/>
                <w:i w:val="0"/>
                <w:iCs w:val="0"/>
                <w:color w:val="000000"/>
                <w:sz w:val="32"/>
              </w:rPr>
            </w:pPr>
            <w:proofErr w:type="spellStart"/>
            <w:r w:rsidRPr="00294223">
              <w:rPr>
                <w:i w:val="0"/>
                <w:iCs w:val="0"/>
                <w:color w:val="000000"/>
                <w:sz w:val="28"/>
                <w:szCs w:val="22"/>
              </w:rPr>
              <w:t>Qasim</w:t>
            </w:r>
            <w:proofErr w:type="spellEnd"/>
            <w:r w:rsidRPr="00294223">
              <w:rPr>
                <w:i w:val="0"/>
                <w:iCs w:val="0"/>
                <w:color w:val="000000"/>
                <w:sz w:val="28"/>
                <w:szCs w:val="22"/>
              </w:rPr>
              <w:t xml:space="preserve"> Abbas Naqvi       </w:t>
            </w:r>
            <w:r w:rsidRPr="00294223">
              <w:rPr>
                <w:rFonts w:ascii="Calibri" w:hAnsi="Calibri"/>
                <w:i w:val="0"/>
                <w:iCs w:val="0"/>
                <w:color w:val="000000"/>
                <w:sz w:val="28"/>
                <w:szCs w:val="22"/>
              </w:rPr>
              <w:t xml:space="preserve">                        </w:t>
            </w:r>
          </w:p>
        </w:tc>
      </w:tr>
      <w:tr w:rsidR="00454269" w14:paraId="0B51417D" w14:textId="77777777" w:rsidTr="0089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14:paraId="3137FD48" w14:textId="77FD8B07" w:rsidR="00454269" w:rsidRPr="00294223" w:rsidRDefault="00454269" w:rsidP="00897B05">
            <w:pPr>
              <w:spacing w:line="276" w:lineRule="auto"/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</w:pPr>
            <w:r w:rsidRPr="00294223"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  <w:t>Contact: 0</w:t>
            </w:r>
            <w:r w:rsidR="00C9436F"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  <w:t>044-</w:t>
            </w:r>
            <w:r w:rsidRPr="00294223"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  <w:t>7435191290</w:t>
            </w:r>
          </w:p>
          <w:p w14:paraId="4BFC7A1D" w14:textId="50BFAAB5" w:rsidR="00454269" w:rsidRPr="00294223" w:rsidRDefault="00454269" w:rsidP="00897B05">
            <w:pPr>
              <w:spacing w:line="276" w:lineRule="auto"/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</w:pPr>
            <w:r w:rsidRPr="00294223"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  <w:t xml:space="preserve">Current city: </w:t>
            </w:r>
            <w:proofErr w:type="spellStart"/>
            <w:r w:rsidR="00A46905" w:rsidRPr="00294223"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  <w:t>Ilford</w:t>
            </w:r>
            <w:proofErr w:type="spellEnd"/>
            <w:r w:rsidR="00A46905" w:rsidRPr="00294223"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223"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  <w:t>London,UK</w:t>
            </w:r>
            <w:proofErr w:type="spellEnd"/>
          </w:p>
          <w:p w14:paraId="6404C0B0" w14:textId="2560FF19" w:rsidR="009014D2" w:rsidRPr="00294223" w:rsidRDefault="009014D2" w:rsidP="00897B05">
            <w:pPr>
              <w:spacing w:line="276" w:lineRule="auto"/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</w:pPr>
            <w:r w:rsidRPr="00294223"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  <w:t>Nationality: Pakistani</w:t>
            </w:r>
          </w:p>
          <w:p w14:paraId="2FE584E6" w14:textId="4D3189FD" w:rsidR="00454269" w:rsidRPr="00294223" w:rsidRDefault="00454269" w:rsidP="00897B05">
            <w:pPr>
              <w:spacing w:line="276" w:lineRule="auto"/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</w:pPr>
            <w:r w:rsidRPr="00294223"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  <w:t>Email:</w:t>
            </w:r>
            <w:hyperlink r:id="rId8" w:history="1">
              <w:r w:rsidR="000956BD" w:rsidRPr="00B8587C">
                <w:rPr>
                  <w:rStyle w:val="Hyperlink"/>
                  <w:rFonts w:ascii="Calibri" w:hAnsi="Calibri"/>
                  <w:sz w:val="22"/>
                  <w:szCs w:val="22"/>
                </w:rPr>
                <w:t>qassimshah007@hotmail.com</w:t>
              </w:r>
            </w:hyperlink>
            <w:r w:rsidRPr="00294223"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</w:p>
          <w:p w14:paraId="132847A5" w14:textId="1F8F1FB2" w:rsidR="00454269" w:rsidRPr="00294223" w:rsidRDefault="00454269" w:rsidP="00897B05">
            <w:pPr>
              <w:jc w:val="left"/>
              <w:rPr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</w:tbl>
    <w:tbl>
      <w:tblPr>
        <w:tblStyle w:val="GridTable3-Accent4"/>
        <w:tblpPr w:leftFromText="180" w:rightFromText="180" w:vertAnchor="page" w:horzAnchor="page" w:tblpX="6186" w:tblpY="1185"/>
        <w:tblW w:w="0" w:type="auto"/>
        <w:tblLook w:val="04A0" w:firstRow="1" w:lastRow="0" w:firstColumn="1" w:lastColumn="0" w:noHBand="0" w:noVBand="1"/>
      </w:tblPr>
      <w:tblGrid>
        <w:gridCol w:w="4352"/>
      </w:tblGrid>
      <w:tr w:rsidR="00897B05" w:rsidRPr="007D4B53" w14:paraId="6FA2747C" w14:textId="77777777" w:rsidTr="00897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52" w:type="dxa"/>
          </w:tcPr>
          <w:p w14:paraId="0EA1C8D6" w14:textId="77777777" w:rsidR="00897B05" w:rsidRPr="00294223" w:rsidRDefault="00897B05" w:rsidP="00897B05">
            <w:pPr>
              <w:spacing w:line="276" w:lineRule="auto"/>
              <w:rPr>
                <w:i w:val="0"/>
                <w:iCs w:val="0"/>
                <w:color w:val="000000"/>
                <w:sz w:val="26"/>
                <w:szCs w:val="26"/>
              </w:rPr>
            </w:pPr>
            <w:r w:rsidRPr="00294223">
              <w:rPr>
                <w:i w:val="0"/>
                <w:iCs w:val="0"/>
                <w:color w:val="000000"/>
                <w:sz w:val="26"/>
                <w:szCs w:val="26"/>
              </w:rPr>
              <w:t>Key Skills &amp; Expertise</w:t>
            </w:r>
          </w:p>
        </w:tc>
      </w:tr>
      <w:tr w:rsidR="00897B05" w14:paraId="4474C550" w14:textId="77777777" w:rsidTr="0089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465BA279" w14:textId="77777777" w:rsidR="00897B05" w:rsidRPr="00294223" w:rsidRDefault="00897B05" w:rsidP="00897B05">
            <w:pPr>
              <w:spacing w:line="276" w:lineRule="auto"/>
              <w:rPr>
                <w:rFonts w:ascii="Calibri" w:hAnsi="Calibri"/>
                <w:i w:val="0"/>
                <w:iCs w:val="0"/>
                <w:color w:val="000000"/>
                <w:sz w:val="20"/>
                <w:szCs w:val="20"/>
              </w:rPr>
            </w:pPr>
            <w:r w:rsidRPr="00294223">
              <w:rPr>
                <w:rFonts w:ascii="Calibri" w:hAnsi="Calibri"/>
                <w:i w:val="0"/>
                <w:iCs w:val="0"/>
                <w:color w:val="000000"/>
                <w:sz w:val="20"/>
                <w:szCs w:val="20"/>
              </w:rPr>
              <w:t xml:space="preserve">    6 years of Accounting/ Finance Experience </w:t>
            </w:r>
          </w:p>
        </w:tc>
      </w:tr>
      <w:tr w:rsidR="00897B05" w14:paraId="650BDBF9" w14:textId="77777777" w:rsidTr="00897B05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4EC2613B" w14:textId="77777777" w:rsidR="00897B05" w:rsidRPr="00294223" w:rsidRDefault="00897B05" w:rsidP="00897B05">
            <w:pPr>
              <w:spacing w:line="276" w:lineRule="auto"/>
              <w:ind w:left="-3075" w:hanging="90"/>
              <w:rPr>
                <w:rFonts w:ascii="Calibri" w:hAnsi="Calibri"/>
                <w:i w:val="0"/>
                <w:iCs w:val="0"/>
                <w:color w:val="000000"/>
                <w:sz w:val="20"/>
                <w:szCs w:val="20"/>
              </w:rPr>
            </w:pPr>
            <w:r w:rsidRPr="00294223">
              <w:rPr>
                <w:rFonts w:ascii="Calibri" w:hAnsi="Calibri"/>
                <w:i w:val="0"/>
                <w:iCs w:val="0"/>
                <w:color w:val="000000"/>
                <w:sz w:val="20"/>
                <w:szCs w:val="20"/>
              </w:rPr>
              <w:t xml:space="preserve">         Experienced in Accounts Receivables &amp; Payables </w:t>
            </w:r>
          </w:p>
          <w:p w14:paraId="1219061A" w14:textId="77777777" w:rsidR="00897B05" w:rsidRPr="00294223" w:rsidRDefault="00897B05" w:rsidP="00897B05">
            <w:pPr>
              <w:spacing w:line="276" w:lineRule="auto"/>
              <w:ind w:left="-3075" w:hanging="90"/>
              <w:rPr>
                <w:rFonts w:ascii="Calibri" w:hAnsi="Calibri"/>
                <w:i w:val="0"/>
                <w:iCs w:val="0"/>
                <w:color w:val="000000"/>
                <w:sz w:val="20"/>
                <w:szCs w:val="20"/>
              </w:rPr>
            </w:pPr>
            <w:r w:rsidRPr="00294223">
              <w:rPr>
                <w:rFonts w:ascii="Calibri" w:hAnsi="Calibri"/>
                <w:i w:val="0"/>
                <w:iCs w:val="0"/>
                <w:color w:val="000000"/>
                <w:sz w:val="20"/>
                <w:szCs w:val="20"/>
              </w:rPr>
              <w:t>Credit Management &amp; Credit Analysis</w:t>
            </w:r>
          </w:p>
        </w:tc>
      </w:tr>
      <w:tr w:rsidR="00897B05" w14:paraId="26188730" w14:textId="77777777" w:rsidTr="0089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1302D912" w14:textId="77777777" w:rsidR="00897B05" w:rsidRPr="00294223" w:rsidRDefault="00897B05" w:rsidP="00897B05">
            <w:pPr>
              <w:spacing w:line="276" w:lineRule="auto"/>
              <w:ind w:left="-2175"/>
              <w:rPr>
                <w:rFonts w:ascii="Calibri" w:hAnsi="Calibri"/>
                <w:i w:val="0"/>
                <w:iCs w:val="0"/>
                <w:color w:val="000000"/>
                <w:sz w:val="20"/>
                <w:szCs w:val="20"/>
              </w:rPr>
            </w:pPr>
            <w:r w:rsidRPr="00294223">
              <w:rPr>
                <w:rFonts w:ascii="Calibri" w:hAnsi="Calibri"/>
                <w:i w:val="0"/>
                <w:iCs w:val="0"/>
                <w:color w:val="000000"/>
                <w:sz w:val="20"/>
                <w:szCs w:val="20"/>
              </w:rPr>
              <w:t xml:space="preserve">                                      VAT Filing, Recording &amp; Reporting</w:t>
            </w:r>
          </w:p>
          <w:p w14:paraId="6F4E3372" w14:textId="77777777" w:rsidR="00897B05" w:rsidRPr="00294223" w:rsidRDefault="00897B05" w:rsidP="00897B05">
            <w:pPr>
              <w:spacing w:line="276" w:lineRule="auto"/>
              <w:ind w:left="-2175"/>
              <w:rPr>
                <w:rFonts w:ascii="Calibri" w:hAnsi="Calibri"/>
                <w:i w:val="0"/>
                <w:iCs w:val="0"/>
                <w:color w:val="000000"/>
                <w:sz w:val="20"/>
                <w:szCs w:val="20"/>
              </w:rPr>
            </w:pPr>
            <w:r w:rsidRPr="00294223">
              <w:rPr>
                <w:rFonts w:ascii="Calibri" w:hAnsi="Calibri"/>
                <w:i w:val="0"/>
                <w:iCs w:val="0"/>
                <w:color w:val="000000"/>
                <w:sz w:val="20"/>
                <w:szCs w:val="20"/>
              </w:rPr>
              <w:t xml:space="preserve">Financial Analysis, Financial  </w:t>
            </w:r>
            <w:proofErr w:type="spellStart"/>
            <w:r w:rsidRPr="00294223">
              <w:rPr>
                <w:rFonts w:ascii="Calibri" w:hAnsi="Calibri"/>
                <w:i w:val="0"/>
                <w:iCs w:val="0"/>
                <w:color w:val="000000"/>
                <w:sz w:val="20"/>
                <w:szCs w:val="20"/>
              </w:rPr>
              <w:t>statements,IFRS,GAAP</w:t>
            </w:r>
            <w:proofErr w:type="spellEnd"/>
          </w:p>
        </w:tc>
      </w:tr>
      <w:tr w:rsidR="00897B05" w14:paraId="2802BE12" w14:textId="77777777" w:rsidTr="00897B05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16071023" w14:textId="77777777" w:rsidR="00897B05" w:rsidRPr="00454269" w:rsidRDefault="00897B05" w:rsidP="00897B05">
            <w:pPr>
              <w:spacing w:line="276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6B66833" w14:textId="520F3313" w:rsidR="00907FE0" w:rsidRDefault="00907FE0" w:rsidP="009F5E38">
      <w:pPr>
        <w:spacing w:line="276" w:lineRule="auto"/>
        <w:rPr>
          <w:b/>
          <w:color w:val="000000"/>
          <w:sz w:val="32"/>
        </w:rPr>
      </w:pPr>
    </w:p>
    <w:p w14:paraId="26702877" w14:textId="37CD1DF8" w:rsidR="0044260C" w:rsidRDefault="0044260C" w:rsidP="009F5E38">
      <w:pPr>
        <w:spacing w:line="276" w:lineRule="auto"/>
        <w:rPr>
          <w:b/>
          <w:color w:val="000000"/>
          <w:sz w:val="32"/>
        </w:rPr>
      </w:pPr>
    </w:p>
    <w:p w14:paraId="49B262C1" w14:textId="0B2D92C9" w:rsidR="00893495" w:rsidRDefault="00893495" w:rsidP="00893495">
      <w:pPr>
        <w:rPr>
          <w:b/>
          <w:color w:val="000000"/>
          <w:sz w:val="32"/>
        </w:rPr>
      </w:pPr>
    </w:p>
    <w:p w14:paraId="6E64DE24" w14:textId="477C50E9" w:rsidR="00893495" w:rsidRDefault="00893495" w:rsidP="00893495">
      <w:pPr>
        <w:rPr>
          <w:rFonts w:ascii="Calibri" w:hAnsi="Calibri"/>
          <w:bCs/>
          <w:color w:val="000000"/>
          <w:sz w:val="20"/>
          <w:szCs w:val="20"/>
        </w:rPr>
      </w:pPr>
    </w:p>
    <w:p w14:paraId="0738D7C9" w14:textId="2ABAE508" w:rsidR="00897B05" w:rsidRDefault="00897B05" w:rsidP="00893495">
      <w:pPr>
        <w:rPr>
          <w:rFonts w:ascii="Calibri" w:hAnsi="Calibri"/>
          <w:bCs/>
          <w:color w:val="000000"/>
          <w:sz w:val="20"/>
          <w:szCs w:val="20"/>
        </w:rPr>
      </w:pPr>
    </w:p>
    <w:p w14:paraId="22086982" w14:textId="77777777" w:rsidR="00893495" w:rsidRPr="00294223" w:rsidRDefault="00893495" w:rsidP="00893495">
      <w:pPr>
        <w:rPr>
          <w:rFonts w:ascii="Calibri" w:hAnsi="Calibri" w:cs="Calibri"/>
        </w:rPr>
      </w:pPr>
    </w:p>
    <w:p w14:paraId="1CBB12CF" w14:textId="7B2AD6FB" w:rsidR="007D4B53" w:rsidRDefault="00BC4BFD" w:rsidP="00893495">
      <w:pPr>
        <w:pBdr>
          <w:bottom w:val="single" w:sz="4" w:space="1" w:color="FFD966" w:themeColor="accent4" w:themeTint="99"/>
        </w:pBdr>
        <w:spacing w:line="240" w:lineRule="atLeast"/>
        <w:jc w:val="center"/>
        <w:rPr>
          <w:rFonts w:ascii="Calibri" w:hAnsi="Calibri" w:cs="Calibri"/>
          <w:b/>
          <w:color w:val="5B9BD5" w:themeColor="accent5"/>
          <w:kern w:val="22"/>
          <w:sz w:val="22"/>
        </w:rPr>
      </w:pPr>
      <w:r w:rsidRPr="00294223">
        <w:rPr>
          <w:rFonts w:ascii="Calibri" w:hAnsi="Calibri" w:cs="Calibri"/>
          <w:b/>
          <w:color w:val="5B9BD5" w:themeColor="accent5"/>
          <w:kern w:val="22"/>
          <w:sz w:val="22"/>
        </w:rPr>
        <w:t>CAREER SUMMAR</w:t>
      </w:r>
      <w:r w:rsidR="0044260C" w:rsidRPr="00294223">
        <w:rPr>
          <w:rFonts w:ascii="Calibri" w:hAnsi="Calibri" w:cs="Calibri"/>
          <w:b/>
          <w:color w:val="5B9BD5" w:themeColor="accent5"/>
          <w:kern w:val="22"/>
          <w:sz w:val="22"/>
        </w:rPr>
        <w:t>Y</w:t>
      </w:r>
    </w:p>
    <w:p w14:paraId="0004E45A" w14:textId="77777777" w:rsidR="00E523C2" w:rsidRPr="00294223" w:rsidRDefault="00E523C2" w:rsidP="00E523C2">
      <w:pPr>
        <w:rPr>
          <w:rFonts w:ascii="Calibri" w:hAnsi="Calibri" w:cs="Calibri"/>
          <w:sz w:val="22"/>
          <w:szCs w:val="22"/>
        </w:rPr>
      </w:pPr>
      <w:r w:rsidRPr="00294223">
        <w:rPr>
          <w:rFonts w:ascii="Calibri" w:hAnsi="Calibri" w:cs="Calibri"/>
          <w:sz w:val="22"/>
          <w:szCs w:val="22"/>
        </w:rPr>
        <w:t>A confident, multi-skilled &amp; capable Professional accountant with excellent knowledge of finance &amp; accounting. Now looking for a new &amp; challenging Finance accountancy position where I can enhance my skills &amp; contribute for improved performance of organization.</w:t>
      </w:r>
    </w:p>
    <w:p w14:paraId="35866607" w14:textId="77777777" w:rsidR="00E523C2" w:rsidRPr="00294223" w:rsidRDefault="00E523C2" w:rsidP="00893495">
      <w:pPr>
        <w:pBdr>
          <w:bottom w:val="single" w:sz="4" w:space="1" w:color="FFD966" w:themeColor="accent4" w:themeTint="99"/>
        </w:pBdr>
        <w:spacing w:line="240" w:lineRule="atLeast"/>
        <w:jc w:val="center"/>
        <w:rPr>
          <w:rFonts w:ascii="Calibri" w:hAnsi="Calibri" w:cs="Calibri"/>
          <w:b/>
          <w:color w:val="5B9BD5" w:themeColor="accent5"/>
          <w:kern w:val="22"/>
          <w:sz w:val="22"/>
        </w:rPr>
      </w:pPr>
    </w:p>
    <w:p w14:paraId="7AEED78D" w14:textId="322B4AA1" w:rsidR="00893495" w:rsidRPr="00294223" w:rsidRDefault="00C83F04" w:rsidP="00893495">
      <w:pPr>
        <w:pBdr>
          <w:bottom w:val="single" w:sz="4" w:space="1" w:color="FFD966" w:themeColor="accent4" w:themeTint="99"/>
        </w:pBdr>
        <w:spacing w:line="240" w:lineRule="atLeast"/>
        <w:jc w:val="center"/>
        <w:rPr>
          <w:rFonts w:ascii="Calibri" w:hAnsi="Calibri" w:cs="Calibri"/>
          <w:b/>
          <w:color w:val="5B9BD5" w:themeColor="accent5"/>
          <w:kern w:val="22"/>
          <w:sz w:val="22"/>
        </w:rPr>
      </w:pPr>
      <w:r w:rsidRPr="00294223">
        <w:rPr>
          <w:rFonts w:ascii="Calibri" w:hAnsi="Calibri" w:cs="Calibri"/>
          <w:b/>
          <w:color w:val="5B9BD5" w:themeColor="accent5"/>
          <w:kern w:val="22"/>
          <w:sz w:val="22"/>
        </w:rPr>
        <w:t>EDUCATION</w:t>
      </w:r>
    </w:p>
    <w:p w14:paraId="6DAF37D5" w14:textId="77777777" w:rsidR="00893495" w:rsidRDefault="00893495" w:rsidP="00C83F04">
      <w:pPr>
        <w:spacing w:line="200" w:lineRule="exact"/>
        <w:rPr>
          <w:rFonts w:ascii="Calibri" w:hAnsi="Calibri"/>
          <w:b/>
          <w:color w:val="000000"/>
        </w:rPr>
      </w:pPr>
    </w:p>
    <w:p w14:paraId="1543D4E4" w14:textId="44AA2208" w:rsidR="00C83F04" w:rsidRDefault="00893495" w:rsidP="00C83F04">
      <w:pPr>
        <w:spacing w:line="200" w:lineRule="exac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As</w:t>
      </w:r>
      <w:r w:rsidR="00C83F04">
        <w:rPr>
          <w:rFonts w:ascii="Calibri" w:hAnsi="Calibri"/>
          <w:b/>
          <w:color w:val="000000"/>
        </w:rPr>
        <w:t xml:space="preserve">sociation of Chartered                                                                                      </w:t>
      </w:r>
    </w:p>
    <w:p w14:paraId="664ADC75" w14:textId="5BAC6F2B" w:rsidR="00C83F04" w:rsidRPr="00B71A8C" w:rsidRDefault="00C83F04" w:rsidP="00C83F04">
      <w:pPr>
        <w:spacing w:line="200" w:lineRule="exact"/>
        <w:rPr>
          <w:rFonts w:ascii="Calibri" w:hAnsi="Calibri"/>
          <w:b/>
          <w:color w:val="000000"/>
          <w:sz w:val="14"/>
          <w:szCs w:val="14"/>
        </w:rPr>
      </w:pPr>
      <w:r>
        <w:rPr>
          <w:rFonts w:ascii="Calibri" w:hAnsi="Calibri"/>
          <w:b/>
          <w:color w:val="000000"/>
        </w:rPr>
        <w:t>Certified Accountants, ACCA</w:t>
      </w:r>
      <w:r w:rsidR="00821C77">
        <w:rPr>
          <w:rFonts w:ascii="Calibri" w:hAnsi="Calibri"/>
          <w:b/>
          <w:color w:val="000000"/>
        </w:rPr>
        <w:t xml:space="preserve"> </w:t>
      </w:r>
      <w:r w:rsidRPr="00821C77">
        <w:rPr>
          <w:rFonts w:ascii="Calibri" w:hAnsi="Calibri"/>
          <w:b/>
          <w:color w:val="000000"/>
          <w:sz w:val="14"/>
          <w:szCs w:val="14"/>
        </w:rPr>
        <w:t xml:space="preserve"> </w:t>
      </w:r>
      <w:r w:rsidR="0044260C">
        <w:rPr>
          <w:rFonts w:ascii="Calibri" w:hAnsi="Calibri"/>
          <w:b/>
          <w:color w:val="000000"/>
          <w:sz w:val="14"/>
          <w:szCs w:val="14"/>
        </w:rPr>
        <w:tab/>
      </w:r>
    </w:p>
    <w:p w14:paraId="60F86618" w14:textId="756DF9A2" w:rsidR="00C83F04" w:rsidRDefault="00C83F04" w:rsidP="00C83F04">
      <w:pPr>
        <w:spacing w:line="200" w:lineRule="exact"/>
        <w:rPr>
          <w:rFonts w:ascii="Calibri" w:hAnsi="Calibri"/>
          <w:b/>
          <w:color w:val="000000"/>
        </w:rPr>
      </w:pPr>
    </w:p>
    <w:p w14:paraId="170EBB3C" w14:textId="737A51A1" w:rsidR="00893495" w:rsidRDefault="00893495" w:rsidP="00C83F04">
      <w:pPr>
        <w:spacing w:line="200" w:lineRule="exact"/>
        <w:rPr>
          <w:rFonts w:ascii="Calibri" w:hAnsi="Calibri"/>
          <w:b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Msc</w:t>
      </w:r>
      <w:proofErr w:type="spellEnd"/>
      <w:r>
        <w:rPr>
          <w:rFonts w:ascii="Calibri" w:hAnsi="Calibri"/>
          <w:b/>
          <w:color w:val="000000"/>
        </w:rPr>
        <w:t xml:space="preserve"> Accounting &amp; Finance</w:t>
      </w:r>
    </w:p>
    <w:p w14:paraId="369A93C3" w14:textId="488CC1E0" w:rsidR="00893495" w:rsidRDefault="00893495" w:rsidP="00C83F04">
      <w:pPr>
        <w:spacing w:line="200" w:lineRule="exact"/>
        <w:rPr>
          <w:rFonts w:ascii="Calibri" w:hAnsi="Calibri"/>
          <w:color w:val="000000"/>
          <w:sz w:val="20"/>
          <w:szCs w:val="22"/>
        </w:rPr>
      </w:pPr>
      <w:r w:rsidRPr="00893495">
        <w:rPr>
          <w:rFonts w:ascii="Calibri" w:hAnsi="Calibri"/>
          <w:color w:val="000000"/>
          <w:sz w:val="20"/>
          <w:szCs w:val="22"/>
        </w:rPr>
        <w:t>University of Westminster</w:t>
      </w:r>
      <w:r>
        <w:rPr>
          <w:rFonts w:ascii="Calibri" w:hAnsi="Calibri"/>
          <w:b/>
          <w:color w:val="000000"/>
        </w:rPr>
        <w:t xml:space="preserve"> </w:t>
      </w:r>
      <w:r w:rsidRPr="00893495">
        <w:rPr>
          <w:rFonts w:ascii="Calibri" w:hAnsi="Calibri"/>
          <w:color w:val="000000"/>
          <w:sz w:val="20"/>
          <w:szCs w:val="22"/>
        </w:rPr>
        <w:t>(In Progress)</w:t>
      </w:r>
    </w:p>
    <w:p w14:paraId="3666CC6D" w14:textId="77777777" w:rsidR="00893495" w:rsidRPr="00A623F2" w:rsidRDefault="00893495" w:rsidP="00C83F04">
      <w:pPr>
        <w:spacing w:line="200" w:lineRule="exact"/>
        <w:rPr>
          <w:rFonts w:ascii="Calibri" w:hAnsi="Calibri"/>
          <w:b/>
          <w:color w:val="000000"/>
        </w:rPr>
      </w:pPr>
    </w:p>
    <w:p w14:paraId="34718EA5" w14:textId="77777777" w:rsidR="00C83F04" w:rsidRDefault="00C83F04" w:rsidP="00C83F04">
      <w:pPr>
        <w:spacing w:line="200" w:lineRule="exact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B.Sc. (Hons) in Applied Accounting                                                                                             </w:t>
      </w:r>
    </w:p>
    <w:p w14:paraId="037A2750" w14:textId="28BDCF21" w:rsidR="00C83F04" w:rsidRPr="003D1EAA" w:rsidRDefault="00C83F04" w:rsidP="00C83F04">
      <w:pPr>
        <w:spacing w:line="200" w:lineRule="exact"/>
        <w:rPr>
          <w:rFonts w:ascii="Calibri" w:hAnsi="Calibri"/>
          <w:color w:val="000000"/>
          <w:sz w:val="20"/>
          <w:szCs w:val="22"/>
        </w:rPr>
      </w:pPr>
      <w:r w:rsidRPr="003D1EAA">
        <w:rPr>
          <w:rFonts w:ascii="Calibri" w:hAnsi="Calibri"/>
          <w:color w:val="000000"/>
          <w:sz w:val="20"/>
          <w:szCs w:val="22"/>
        </w:rPr>
        <w:t>Oxford Brookes University-England</w:t>
      </w:r>
      <w:r w:rsidR="00893495">
        <w:rPr>
          <w:rFonts w:ascii="Calibri" w:hAnsi="Calibri"/>
          <w:color w:val="000000"/>
          <w:sz w:val="20"/>
          <w:szCs w:val="22"/>
        </w:rPr>
        <w:t xml:space="preserve"> </w:t>
      </w:r>
      <w:r w:rsidR="00893495" w:rsidRPr="003D1EAA">
        <w:rPr>
          <w:rFonts w:ascii="Calibri" w:hAnsi="Calibri"/>
          <w:color w:val="000000"/>
          <w:sz w:val="20"/>
          <w:szCs w:val="22"/>
        </w:rPr>
        <w:t>(2018)</w:t>
      </w:r>
    </w:p>
    <w:p w14:paraId="1EBC5C84" w14:textId="3EBB6793" w:rsidR="00C83F04" w:rsidRDefault="00C83F04" w:rsidP="00C83F04">
      <w:pPr>
        <w:spacing w:line="200" w:lineRule="exact"/>
        <w:rPr>
          <w:rFonts w:ascii="Calibri" w:hAnsi="Calibri"/>
          <w:color w:val="000000"/>
          <w:sz w:val="20"/>
        </w:rPr>
      </w:pPr>
    </w:p>
    <w:p w14:paraId="3B35F5D1" w14:textId="66674E51" w:rsidR="00C83F04" w:rsidRDefault="00C83F04" w:rsidP="00C83F04">
      <w:pPr>
        <w:spacing w:line="200" w:lineRule="exact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Advance Diploma in Accounting                                                                                       </w:t>
      </w:r>
    </w:p>
    <w:p w14:paraId="20242E31" w14:textId="219D7F59" w:rsidR="00C83F04" w:rsidRPr="003D1EAA" w:rsidRDefault="00C83F04" w:rsidP="00C83F04">
      <w:pPr>
        <w:spacing w:line="200" w:lineRule="exact"/>
        <w:rPr>
          <w:rFonts w:ascii="Calibri" w:hAnsi="Calibri"/>
          <w:color w:val="000000"/>
          <w:sz w:val="20"/>
          <w:szCs w:val="22"/>
        </w:rPr>
      </w:pPr>
      <w:r w:rsidRPr="003D1EAA">
        <w:rPr>
          <w:rFonts w:ascii="Calibri" w:hAnsi="Calibri"/>
          <w:color w:val="000000"/>
          <w:sz w:val="20"/>
          <w:szCs w:val="22"/>
        </w:rPr>
        <w:t>Awarded by ACCA</w:t>
      </w:r>
      <w:r w:rsidR="00893495">
        <w:rPr>
          <w:rFonts w:ascii="Calibri" w:hAnsi="Calibri"/>
          <w:color w:val="000000"/>
          <w:sz w:val="20"/>
          <w:szCs w:val="22"/>
        </w:rPr>
        <w:t xml:space="preserve"> </w:t>
      </w:r>
      <w:r w:rsidRPr="003D1EAA">
        <w:rPr>
          <w:rFonts w:ascii="Calibri" w:hAnsi="Calibri"/>
          <w:color w:val="000000"/>
          <w:sz w:val="20"/>
          <w:szCs w:val="22"/>
        </w:rPr>
        <w:t>(2018)</w:t>
      </w:r>
    </w:p>
    <w:p w14:paraId="270CCA6B" w14:textId="77777777" w:rsidR="00C83F04" w:rsidRDefault="00C83F04" w:rsidP="00C83F04">
      <w:pPr>
        <w:spacing w:line="200" w:lineRule="exact"/>
        <w:rPr>
          <w:rFonts w:ascii="Calibri" w:hAnsi="Calibri"/>
          <w:color w:val="000000"/>
          <w:sz w:val="22"/>
        </w:rPr>
      </w:pPr>
    </w:p>
    <w:p w14:paraId="30BE42B0" w14:textId="24346CBE" w:rsidR="00C83F04" w:rsidRPr="00A623F2" w:rsidRDefault="00C83F04" w:rsidP="00C83F04">
      <w:pPr>
        <w:spacing w:line="200" w:lineRule="exact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</w:rPr>
        <w:t xml:space="preserve">Diploma in Business Administration                                                                    </w:t>
      </w:r>
    </w:p>
    <w:p w14:paraId="41E98019" w14:textId="3DD1F344" w:rsidR="00E207E9" w:rsidRPr="003D1EAA" w:rsidRDefault="00C83F04" w:rsidP="00E207E9">
      <w:pPr>
        <w:rPr>
          <w:rFonts w:ascii="Calibri" w:hAnsi="Calibri"/>
          <w:color w:val="000000"/>
          <w:sz w:val="20"/>
          <w:szCs w:val="22"/>
        </w:rPr>
      </w:pPr>
      <w:r w:rsidRPr="003D1EAA">
        <w:rPr>
          <w:rFonts w:ascii="Calibri" w:hAnsi="Calibri"/>
          <w:color w:val="000000"/>
          <w:sz w:val="20"/>
          <w:szCs w:val="22"/>
        </w:rPr>
        <w:t>Informatics Institute, Singapore (2009)</w:t>
      </w:r>
      <w:r w:rsidR="00E207E9">
        <w:rPr>
          <w:rFonts w:ascii="Calibri" w:hAnsi="Calibri"/>
          <w:color w:val="000000"/>
          <w:sz w:val="20"/>
          <w:szCs w:val="22"/>
        </w:rPr>
        <w:t xml:space="preserve">       </w:t>
      </w:r>
    </w:p>
    <w:p w14:paraId="22F23FCC" w14:textId="11CAE6D2" w:rsidR="00A35B75" w:rsidRPr="00A35B75" w:rsidRDefault="00A35B75" w:rsidP="00A35B7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5B9BD5" w:themeColor="accent5"/>
          <w:kern w:val="22"/>
          <w:sz w:val="22"/>
        </w:rPr>
        <w:t xml:space="preserve">                                                                            </w:t>
      </w:r>
    </w:p>
    <w:p w14:paraId="208EF968" w14:textId="4610083A" w:rsidR="00454269" w:rsidRPr="00294223" w:rsidRDefault="00A35B75" w:rsidP="00454269">
      <w:pPr>
        <w:pBdr>
          <w:bottom w:val="single" w:sz="4" w:space="1" w:color="FFD966" w:themeColor="accent4" w:themeTint="99"/>
        </w:pBdr>
        <w:jc w:val="center"/>
        <w:rPr>
          <w:rFonts w:ascii="Calibri" w:hAnsi="Calibri" w:cs="Calibri"/>
          <w:color w:val="000000"/>
          <w:sz w:val="22"/>
        </w:rPr>
      </w:pPr>
      <w:r w:rsidRPr="00294223">
        <w:rPr>
          <w:rFonts w:ascii="Calibri" w:hAnsi="Calibri" w:cs="Calibri"/>
          <w:b/>
          <w:color w:val="5B9BD5" w:themeColor="accent5"/>
          <w:kern w:val="22"/>
          <w:sz w:val="22"/>
        </w:rPr>
        <w:t xml:space="preserve">PROFESSIONAL </w:t>
      </w:r>
      <w:r w:rsidR="00F266D5" w:rsidRPr="00294223">
        <w:rPr>
          <w:rFonts w:ascii="Calibri" w:hAnsi="Calibri" w:cs="Calibri"/>
          <w:b/>
          <w:color w:val="5B9BD5" w:themeColor="accent5"/>
          <w:kern w:val="22"/>
          <w:sz w:val="22"/>
        </w:rPr>
        <w:t>EXPERIENCE</w:t>
      </w:r>
      <w:r w:rsidR="001F2117" w:rsidRPr="00294223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</w:p>
    <w:p w14:paraId="73C3D469" w14:textId="6F7BBB20" w:rsidR="00454269" w:rsidRPr="00294223" w:rsidRDefault="00454269" w:rsidP="00454269">
      <w:pPr>
        <w:tabs>
          <w:tab w:val="left" w:pos="5529"/>
        </w:tabs>
        <w:ind w:left="-284" w:right="-90"/>
        <w:rPr>
          <w:rFonts w:ascii="Calibri" w:hAnsi="Calibri" w:cs="Calibri"/>
          <w:b/>
          <w:iCs/>
          <w:color w:val="00000A"/>
          <w:sz w:val="22"/>
          <w:szCs w:val="22"/>
        </w:rPr>
      </w:pPr>
      <w:r>
        <w:rPr>
          <w:rFonts w:ascii="Calibri" w:hAnsi="Calibri"/>
          <w:b/>
          <w:color w:val="000000"/>
        </w:rPr>
        <w:t xml:space="preserve">1. </w:t>
      </w:r>
      <w:r w:rsidR="00B86DE9">
        <w:rPr>
          <w:rFonts w:ascii="Calibri" w:hAnsi="Calibri" w:cs="Calibri"/>
          <w:b/>
          <w:color w:val="000000"/>
          <w:sz w:val="26"/>
          <w:szCs w:val="26"/>
        </w:rPr>
        <w:t xml:space="preserve"> Senior Accountant </w:t>
      </w:r>
    </w:p>
    <w:p w14:paraId="482498DA" w14:textId="64399665" w:rsidR="001F2117" w:rsidRPr="00224EFF" w:rsidRDefault="00B86DE9" w:rsidP="00E36832">
      <w:pPr>
        <w:tabs>
          <w:tab w:val="left" w:pos="5529"/>
        </w:tabs>
        <w:ind w:right="-90"/>
        <w:rPr>
          <w:rFonts w:ascii="Calibri" w:hAnsi="Calibri"/>
          <w:b/>
          <w:iCs/>
          <w:color w:val="00000A"/>
        </w:rPr>
      </w:pPr>
      <w:r>
        <w:rPr>
          <w:rFonts w:ascii="Calibri" w:hAnsi="Calibri" w:cs="Calibri"/>
          <w:b/>
          <w:iCs/>
          <w:color w:val="00000A"/>
          <w:sz w:val="22"/>
          <w:szCs w:val="22"/>
        </w:rPr>
        <w:t>HGC Chartered Accountants</w:t>
      </w:r>
      <w:r w:rsidR="00303E09">
        <w:rPr>
          <w:rFonts w:ascii="Calibri" w:hAnsi="Calibri" w:cs="Calibri"/>
          <w:b/>
          <w:iCs/>
          <w:color w:val="00000A"/>
          <w:sz w:val="22"/>
          <w:szCs w:val="22"/>
        </w:rPr>
        <w:t>, England</w:t>
      </w:r>
      <w:r w:rsidR="001F2117">
        <w:rPr>
          <w:rFonts w:ascii="Calibri" w:hAnsi="Calibri"/>
          <w:b/>
          <w:iCs/>
          <w:color w:val="00000A"/>
          <w:sz w:val="22"/>
          <w:szCs w:val="22"/>
        </w:rPr>
        <w:t xml:space="preserve">                                                </w:t>
      </w:r>
      <w:r>
        <w:rPr>
          <w:rFonts w:ascii="Calibri" w:eastAsiaTheme="minorHAnsi" w:hAnsi="Calibri"/>
          <w:b/>
          <w:color w:val="FF0000"/>
          <w:kern w:val="0"/>
          <w:sz w:val="18"/>
          <w:szCs w:val="18"/>
        </w:rPr>
        <w:t xml:space="preserve">April </w:t>
      </w:r>
      <w:r w:rsidR="001F2117" w:rsidRPr="00A623F2">
        <w:rPr>
          <w:rFonts w:ascii="Calibri" w:eastAsiaTheme="minorHAnsi" w:hAnsi="Calibri"/>
          <w:b/>
          <w:color w:val="FF0000"/>
          <w:kern w:val="0"/>
          <w:sz w:val="18"/>
          <w:szCs w:val="18"/>
        </w:rPr>
        <w:t>20</w:t>
      </w:r>
      <w:r w:rsidR="001F2117">
        <w:rPr>
          <w:rFonts w:ascii="Calibri" w:eastAsiaTheme="minorHAnsi" w:hAnsi="Calibri"/>
          <w:b/>
          <w:color w:val="FF0000"/>
          <w:kern w:val="0"/>
          <w:sz w:val="18"/>
          <w:szCs w:val="18"/>
        </w:rPr>
        <w:t>2</w:t>
      </w:r>
      <w:r w:rsidR="000956BD">
        <w:rPr>
          <w:rFonts w:ascii="Calibri" w:eastAsiaTheme="minorHAnsi" w:hAnsi="Calibri"/>
          <w:b/>
          <w:color w:val="FF0000"/>
          <w:kern w:val="0"/>
          <w:sz w:val="18"/>
          <w:szCs w:val="18"/>
        </w:rPr>
        <w:t>1</w:t>
      </w:r>
      <w:r w:rsidR="001F2117" w:rsidRPr="00A623F2">
        <w:rPr>
          <w:rFonts w:ascii="Calibri" w:eastAsiaTheme="minorHAnsi" w:hAnsi="Calibri"/>
          <w:b/>
          <w:color w:val="FF0000"/>
          <w:kern w:val="0"/>
          <w:sz w:val="18"/>
          <w:szCs w:val="18"/>
        </w:rPr>
        <w:t xml:space="preserve">– </w:t>
      </w:r>
      <w:r>
        <w:rPr>
          <w:rFonts w:ascii="Calibri" w:eastAsiaTheme="minorHAnsi" w:hAnsi="Calibri"/>
          <w:b/>
          <w:color w:val="FF0000"/>
          <w:kern w:val="0"/>
          <w:sz w:val="18"/>
          <w:szCs w:val="18"/>
        </w:rPr>
        <w:t>Present</w:t>
      </w:r>
      <w:r w:rsidR="001F2117" w:rsidRPr="00A623F2">
        <w:rPr>
          <w:rFonts w:ascii="Calibri" w:eastAsiaTheme="minorHAnsi" w:hAnsi="Calibri"/>
          <w:b/>
          <w:color w:val="FF0000"/>
          <w:kern w:val="0"/>
          <w:sz w:val="18"/>
          <w:szCs w:val="18"/>
        </w:rPr>
        <w:t xml:space="preserve">                                                                       </w:t>
      </w:r>
    </w:p>
    <w:p w14:paraId="3F08CF51" w14:textId="349DB14D" w:rsidR="001F2117" w:rsidRPr="00294223" w:rsidRDefault="001F2117" w:rsidP="00454269">
      <w:pPr>
        <w:rPr>
          <w:rFonts w:ascii="Calibri" w:hAnsi="Calibri" w:cs="Calibri"/>
          <w:bCs/>
          <w:color w:val="000000"/>
          <w:sz w:val="20"/>
        </w:rPr>
      </w:pPr>
      <w:r w:rsidRPr="00294223">
        <w:rPr>
          <w:rFonts w:ascii="Calibri" w:hAnsi="Calibri" w:cs="Calibri"/>
          <w:b/>
          <w:color w:val="000000"/>
          <w:sz w:val="20"/>
        </w:rPr>
        <w:t xml:space="preserve"> </w:t>
      </w:r>
      <w:r w:rsidRPr="00294223">
        <w:rPr>
          <w:rFonts w:ascii="Calibri" w:hAnsi="Calibri" w:cs="Calibri"/>
          <w:bCs/>
          <w:color w:val="000000"/>
          <w:sz w:val="20"/>
          <w:u w:val="single"/>
        </w:rPr>
        <w:t>Responsibilities</w:t>
      </w:r>
    </w:p>
    <w:p w14:paraId="50063463" w14:textId="3DB1AD72" w:rsidR="001F2117" w:rsidRPr="00294223" w:rsidRDefault="00803EAA" w:rsidP="002E5944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 xml:space="preserve">Complete </w:t>
      </w:r>
      <w:r w:rsidR="001F2117" w:rsidRPr="00294223">
        <w:rPr>
          <w:rFonts w:ascii="Calibri" w:hAnsi="Calibri" w:cs="Calibri"/>
          <w:color w:val="000000"/>
          <w:sz w:val="20"/>
          <w:szCs w:val="20"/>
        </w:rPr>
        <w:t>Handling the account payables &amp; Receivables</w:t>
      </w:r>
      <w:r w:rsidRPr="00294223">
        <w:rPr>
          <w:rFonts w:ascii="Calibri" w:hAnsi="Calibri" w:cs="Calibri"/>
          <w:color w:val="000000"/>
          <w:sz w:val="20"/>
          <w:szCs w:val="20"/>
        </w:rPr>
        <w:t xml:space="preserve"> and accounting department. </w:t>
      </w:r>
    </w:p>
    <w:p w14:paraId="19148B44" w14:textId="77777777" w:rsidR="001F2117" w:rsidRPr="00294223" w:rsidRDefault="001F2117" w:rsidP="002E5944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 xml:space="preserve">Filing of Tax returns on Quarterly basis, VAT, WITH-HOLDING TAX, PROPERTY TAX. </w:t>
      </w:r>
    </w:p>
    <w:p w14:paraId="442F6640" w14:textId="77777777" w:rsidR="001F2117" w:rsidRPr="00294223" w:rsidRDefault="001F2117" w:rsidP="002E5944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>Maintenance of general and subsidiary ledgers, accounts receivable, revenue distribution, depreciation, cost, property, and operating expenses.</w:t>
      </w:r>
    </w:p>
    <w:p w14:paraId="69728814" w14:textId="77777777" w:rsidR="001F2117" w:rsidRPr="00294223" w:rsidRDefault="001F2117" w:rsidP="002E5944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>Maintenance of accounting records to show receipts and expenditures and month end closings.</w:t>
      </w:r>
    </w:p>
    <w:p w14:paraId="69DB5782" w14:textId="146F0F1B" w:rsidR="001F2117" w:rsidRPr="00294223" w:rsidRDefault="001F2117" w:rsidP="002E5944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>Preparation of Financial statements on Monthly</w:t>
      </w:r>
      <w:r w:rsidR="00803EAA" w:rsidRPr="00294223">
        <w:rPr>
          <w:rFonts w:ascii="Calibri" w:hAnsi="Calibri" w:cs="Calibri"/>
          <w:color w:val="000000"/>
          <w:sz w:val="20"/>
          <w:szCs w:val="20"/>
        </w:rPr>
        <w:t xml:space="preserve">/Annual </w:t>
      </w:r>
      <w:r w:rsidRPr="00294223">
        <w:rPr>
          <w:rFonts w:ascii="Calibri" w:hAnsi="Calibri" w:cs="Calibri"/>
          <w:color w:val="000000"/>
          <w:sz w:val="20"/>
          <w:szCs w:val="20"/>
        </w:rPr>
        <w:t>Basis.</w:t>
      </w:r>
    </w:p>
    <w:p w14:paraId="005FF650" w14:textId="77777777" w:rsidR="001F2117" w:rsidRDefault="001F2117" w:rsidP="00454269">
      <w:pPr>
        <w:pStyle w:val="ListParagraph"/>
        <w:ind w:left="0"/>
        <w:rPr>
          <w:rFonts w:ascii="Calibri" w:hAnsi="Calibri"/>
          <w:b/>
          <w:color w:val="000000"/>
          <w:sz w:val="26"/>
          <w:szCs w:val="26"/>
        </w:rPr>
      </w:pPr>
    </w:p>
    <w:p w14:paraId="0BC8D03A" w14:textId="77777777" w:rsidR="00454269" w:rsidRPr="00294223" w:rsidRDefault="001F2117" w:rsidP="00454269">
      <w:pPr>
        <w:ind w:left="-284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 xml:space="preserve">2. </w:t>
      </w:r>
      <w:r w:rsidR="008748C9" w:rsidRPr="00294223">
        <w:rPr>
          <w:rFonts w:ascii="Calibri" w:hAnsi="Calibri" w:cs="Calibri"/>
          <w:b/>
          <w:color w:val="000000"/>
          <w:sz w:val="26"/>
          <w:szCs w:val="26"/>
        </w:rPr>
        <w:t>Financial A</w:t>
      </w:r>
      <w:r w:rsidR="0044260C" w:rsidRPr="00294223">
        <w:rPr>
          <w:rFonts w:ascii="Calibri" w:hAnsi="Calibri" w:cs="Calibri"/>
          <w:b/>
          <w:color w:val="000000"/>
          <w:sz w:val="26"/>
          <w:szCs w:val="26"/>
        </w:rPr>
        <w:t xml:space="preserve">ccountant </w:t>
      </w:r>
    </w:p>
    <w:p w14:paraId="52998A1E" w14:textId="28260409" w:rsidR="00A3671D" w:rsidRPr="00454269" w:rsidRDefault="008748C9" w:rsidP="00454269">
      <w:pPr>
        <w:tabs>
          <w:tab w:val="left" w:pos="5529"/>
        </w:tabs>
        <w:rPr>
          <w:rFonts w:ascii="Calibri" w:hAnsi="Calibri"/>
          <w:b/>
          <w:color w:val="000000"/>
          <w:sz w:val="26"/>
          <w:szCs w:val="26"/>
        </w:rPr>
      </w:pPr>
      <w:r w:rsidRPr="00294223">
        <w:rPr>
          <w:rFonts w:ascii="Calibri" w:hAnsi="Calibri" w:cs="Calibri"/>
          <w:b/>
          <w:color w:val="000000"/>
          <w:sz w:val="22"/>
          <w:szCs w:val="22"/>
        </w:rPr>
        <w:t xml:space="preserve">ABM </w:t>
      </w:r>
      <w:proofErr w:type="spellStart"/>
      <w:r w:rsidRPr="00294223">
        <w:rPr>
          <w:rFonts w:ascii="Calibri" w:hAnsi="Calibri" w:cs="Calibri"/>
          <w:b/>
          <w:color w:val="000000"/>
          <w:sz w:val="22"/>
          <w:szCs w:val="22"/>
        </w:rPr>
        <w:t>Olayan</w:t>
      </w:r>
      <w:proofErr w:type="spellEnd"/>
      <w:r w:rsidRPr="00294223">
        <w:rPr>
          <w:rFonts w:ascii="Calibri" w:hAnsi="Calibri" w:cs="Calibri"/>
          <w:b/>
          <w:color w:val="000000"/>
          <w:sz w:val="22"/>
          <w:szCs w:val="22"/>
        </w:rPr>
        <w:t xml:space="preserve"> Group, KSA                                                   </w:t>
      </w:r>
      <w:r w:rsidR="00E42C27" w:rsidRPr="00294223">
        <w:rPr>
          <w:rFonts w:ascii="Calibri" w:hAnsi="Calibri" w:cs="Calibri"/>
          <w:b/>
          <w:color w:val="000000"/>
          <w:sz w:val="22"/>
          <w:szCs w:val="22"/>
        </w:rPr>
        <w:t xml:space="preserve">   </w:t>
      </w:r>
      <w:r w:rsidR="0044260C" w:rsidRPr="00294223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E42C27" w:rsidRPr="00294223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454269" w:rsidRPr="00294223">
        <w:rPr>
          <w:rFonts w:ascii="Calibri" w:hAnsi="Calibri" w:cs="Calibri"/>
          <w:b/>
          <w:color w:val="000000"/>
          <w:sz w:val="22"/>
          <w:szCs w:val="22"/>
        </w:rPr>
        <w:t xml:space="preserve">    </w:t>
      </w:r>
      <w:r w:rsidRPr="0029422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54269" w:rsidRPr="00294223">
        <w:rPr>
          <w:rFonts w:ascii="Calibri" w:hAnsi="Calibri" w:cs="Calibri"/>
          <w:b/>
          <w:color w:val="000000"/>
          <w:sz w:val="22"/>
          <w:szCs w:val="22"/>
        </w:rPr>
        <w:t xml:space="preserve">   </w:t>
      </w:r>
      <w:r w:rsidR="001F2117" w:rsidRPr="00454269">
        <w:rPr>
          <w:rFonts w:ascii="Calibri" w:hAnsi="Calibri"/>
          <w:b/>
          <w:color w:val="FF0000"/>
          <w:sz w:val="18"/>
          <w:szCs w:val="18"/>
        </w:rPr>
        <w:t>Nov 2018</w:t>
      </w:r>
      <w:r w:rsidR="00F266D5" w:rsidRPr="00454269">
        <w:rPr>
          <w:rFonts w:ascii="Calibri" w:hAnsi="Calibri"/>
          <w:b/>
          <w:color w:val="FF0000"/>
          <w:sz w:val="18"/>
          <w:szCs w:val="18"/>
        </w:rPr>
        <w:t xml:space="preserve"> – </w:t>
      </w:r>
      <w:r w:rsidR="001F2117" w:rsidRPr="00454269">
        <w:rPr>
          <w:rFonts w:ascii="Calibri" w:hAnsi="Calibri"/>
          <w:b/>
          <w:color w:val="FF0000"/>
          <w:sz w:val="18"/>
          <w:szCs w:val="18"/>
        </w:rPr>
        <w:t>Dec 2020</w:t>
      </w:r>
      <w:r w:rsidR="00E36832">
        <w:rPr>
          <w:rFonts w:ascii="Calibri" w:hAnsi="Calibri"/>
          <w:b/>
          <w:color w:val="FF0000"/>
          <w:sz w:val="18"/>
          <w:szCs w:val="18"/>
        </w:rPr>
        <w:t>(2Y,1M)</w:t>
      </w:r>
      <w:r w:rsidR="00224EFF" w:rsidRPr="00454269">
        <w:rPr>
          <w:rFonts w:ascii="Calibri" w:hAnsi="Calibri"/>
          <w:b/>
          <w:color w:val="FF0000"/>
          <w:sz w:val="18"/>
          <w:szCs w:val="18"/>
        </w:rPr>
        <w:t xml:space="preserve">            </w:t>
      </w:r>
      <w:r w:rsidR="00224EFF" w:rsidRPr="00454269">
        <w:rPr>
          <w:rFonts w:ascii="Calibri" w:hAnsi="Calibri" w:cs="Segoe UI"/>
          <w:noProof/>
          <w:sz w:val="20"/>
          <w:szCs w:val="20"/>
          <w:shd w:val="clear" w:color="auto" w:fill="FFFFFF"/>
        </w:rPr>
        <w:t xml:space="preserve">  </w:t>
      </w:r>
    </w:p>
    <w:p w14:paraId="2E79DBE5" w14:textId="7538B233" w:rsidR="00A3671D" w:rsidRPr="00294223" w:rsidRDefault="00F266D5" w:rsidP="00454269">
      <w:pPr>
        <w:rPr>
          <w:rFonts w:ascii="Calibri" w:hAnsi="Calibri" w:cs="Calibri"/>
          <w:bCs/>
          <w:color w:val="00000A"/>
          <w:sz w:val="20"/>
        </w:rPr>
      </w:pPr>
      <w:r w:rsidRPr="00204C28">
        <w:rPr>
          <w:rFonts w:ascii="Calibri" w:hAnsi="Calibri"/>
          <w:b/>
          <w:color w:val="000000"/>
          <w:sz w:val="20"/>
        </w:rPr>
        <w:t xml:space="preserve"> </w:t>
      </w:r>
      <w:r w:rsidR="007567D5" w:rsidRPr="003D1EAA">
        <w:rPr>
          <w:rFonts w:ascii="Calibri" w:hAnsi="Calibri"/>
          <w:bCs/>
          <w:color w:val="000000"/>
          <w:sz w:val="20"/>
        </w:rPr>
        <w:t xml:space="preserve"> </w:t>
      </w:r>
      <w:r w:rsidRPr="00294223">
        <w:rPr>
          <w:rFonts w:ascii="Calibri" w:hAnsi="Calibri" w:cs="Calibri"/>
          <w:bCs/>
          <w:color w:val="000000"/>
          <w:sz w:val="20"/>
          <w:u w:val="single"/>
        </w:rPr>
        <w:t>Responsibilities</w:t>
      </w:r>
    </w:p>
    <w:p w14:paraId="569007BF" w14:textId="2384D395" w:rsidR="00931B2F" w:rsidRPr="00294223" w:rsidRDefault="00931B2F" w:rsidP="002E5944">
      <w:pPr>
        <w:pStyle w:val="ListParagraph"/>
        <w:numPr>
          <w:ilvl w:val="0"/>
          <w:numId w:val="2"/>
        </w:numPr>
        <w:ind w:left="0"/>
        <w:jc w:val="both"/>
        <w:rPr>
          <w:rFonts w:ascii="Calibri" w:hAnsi="Calibri" w:cs="Calibri"/>
          <w:bCs/>
          <w:sz w:val="20"/>
          <w:szCs w:val="22"/>
        </w:rPr>
      </w:pPr>
      <w:r w:rsidRPr="00294223">
        <w:rPr>
          <w:rFonts w:ascii="Calibri" w:hAnsi="Calibri" w:cs="Calibri"/>
          <w:bCs/>
          <w:sz w:val="20"/>
          <w:szCs w:val="22"/>
        </w:rPr>
        <w:t>Perform the balance sheet accounts clearing as per recommendation from Finance Head.</w:t>
      </w:r>
    </w:p>
    <w:p w14:paraId="39B5C8FB" w14:textId="08AE1D0B" w:rsidR="00835382" w:rsidRPr="00294223" w:rsidRDefault="00835382" w:rsidP="002E5944">
      <w:pPr>
        <w:pStyle w:val="ListParagraph"/>
        <w:numPr>
          <w:ilvl w:val="0"/>
          <w:numId w:val="2"/>
        </w:numPr>
        <w:ind w:left="0"/>
        <w:jc w:val="both"/>
        <w:rPr>
          <w:rFonts w:ascii="Calibri" w:hAnsi="Calibri" w:cs="Calibri"/>
          <w:bCs/>
          <w:sz w:val="20"/>
          <w:szCs w:val="22"/>
        </w:rPr>
      </w:pPr>
      <w:r w:rsidRPr="00294223">
        <w:rPr>
          <w:rFonts w:ascii="Calibri" w:hAnsi="Calibri" w:cs="Calibri"/>
          <w:bCs/>
          <w:sz w:val="20"/>
          <w:szCs w:val="22"/>
        </w:rPr>
        <w:t>Maintaining timely processing of local/foreign payables by reviewing weekly payment run &amp; ensuring all payments are processed on time. Reconciliations of Suppliers accounts &amp; Preparation of Promissory notes, Letter of Credit Documents, Letter of Guarantees &amp; Following up with Banks.</w:t>
      </w:r>
    </w:p>
    <w:p w14:paraId="45E98375" w14:textId="5C8D4180" w:rsidR="00931B2F" w:rsidRPr="00294223" w:rsidRDefault="00931B2F" w:rsidP="002E5944">
      <w:pPr>
        <w:pStyle w:val="ListParagraph"/>
        <w:numPr>
          <w:ilvl w:val="0"/>
          <w:numId w:val="2"/>
        </w:numPr>
        <w:ind w:left="0"/>
        <w:jc w:val="both"/>
        <w:rPr>
          <w:rFonts w:ascii="Calibri" w:hAnsi="Calibri" w:cs="Calibri"/>
          <w:bCs/>
          <w:sz w:val="20"/>
          <w:szCs w:val="22"/>
        </w:rPr>
      </w:pPr>
      <w:r w:rsidRPr="00294223">
        <w:rPr>
          <w:rFonts w:ascii="Calibri" w:hAnsi="Calibri" w:cs="Calibri"/>
          <w:bCs/>
          <w:sz w:val="20"/>
          <w:szCs w:val="22"/>
        </w:rPr>
        <w:t xml:space="preserve">Support the </w:t>
      </w:r>
      <w:r w:rsidR="00AE63EA" w:rsidRPr="00294223">
        <w:rPr>
          <w:rFonts w:ascii="Calibri" w:hAnsi="Calibri" w:cs="Calibri"/>
          <w:bCs/>
          <w:sz w:val="20"/>
          <w:szCs w:val="22"/>
        </w:rPr>
        <w:t>preparation</w:t>
      </w:r>
      <w:r w:rsidRPr="00294223">
        <w:rPr>
          <w:rFonts w:ascii="Calibri" w:hAnsi="Calibri" w:cs="Calibri"/>
          <w:bCs/>
          <w:sz w:val="20"/>
          <w:szCs w:val="22"/>
        </w:rPr>
        <w:t xml:space="preserve"> of </w:t>
      </w:r>
      <w:r w:rsidR="009526D1" w:rsidRPr="00294223">
        <w:rPr>
          <w:rFonts w:ascii="Calibri" w:hAnsi="Calibri" w:cs="Calibri"/>
          <w:bCs/>
          <w:sz w:val="20"/>
          <w:szCs w:val="22"/>
        </w:rPr>
        <w:t>consolidated</w:t>
      </w:r>
      <w:r w:rsidRPr="00294223">
        <w:rPr>
          <w:rFonts w:ascii="Calibri" w:hAnsi="Calibri" w:cs="Calibri"/>
          <w:bCs/>
          <w:sz w:val="20"/>
          <w:szCs w:val="22"/>
        </w:rPr>
        <w:t xml:space="preserve"> </w:t>
      </w:r>
      <w:r w:rsidR="00AE63EA" w:rsidRPr="00294223">
        <w:rPr>
          <w:rFonts w:ascii="Calibri" w:hAnsi="Calibri" w:cs="Calibri"/>
          <w:bCs/>
          <w:sz w:val="20"/>
          <w:szCs w:val="22"/>
        </w:rPr>
        <w:t>Balance sheet, P&amp;L, Cash flow narratives &amp; Trial balance reviews including month end closings</w:t>
      </w:r>
      <w:r w:rsidR="00204C28" w:rsidRPr="00294223">
        <w:rPr>
          <w:rFonts w:ascii="Calibri" w:hAnsi="Calibri" w:cs="Calibri"/>
          <w:bCs/>
          <w:sz w:val="20"/>
          <w:szCs w:val="22"/>
        </w:rPr>
        <w:t xml:space="preserve"> of GL</w:t>
      </w:r>
      <w:r w:rsidR="00AE63EA" w:rsidRPr="00294223">
        <w:rPr>
          <w:rFonts w:ascii="Calibri" w:hAnsi="Calibri" w:cs="Calibri"/>
          <w:bCs/>
          <w:sz w:val="20"/>
          <w:szCs w:val="22"/>
        </w:rPr>
        <w:t xml:space="preserve"> on time. </w:t>
      </w:r>
    </w:p>
    <w:p w14:paraId="69C93D51" w14:textId="4CA6DDA1" w:rsidR="009526D1" w:rsidRPr="00294223" w:rsidRDefault="009526D1" w:rsidP="002E5944">
      <w:pPr>
        <w:pStyle w:val="ListParagraph"/>
        <w:numPr>
          <w:ilvl w:val="0"/>
          <w:numId w:val="2"/>
        </w:numPr>
        <w:ind w:left="0"/>
        <w:jc w:val="both"/>
        <w:rPr>
          <w:rFonts w:ascii="Calibri" w:hAnsi="Calibri" w:cs="Calibri"/>
          <w:bCs/>
          <w:sz w:val="20"/>
          <w:szCs w:val="22"/>
        </w:rPr>
      </w:pPr>
      <w:r w:rsidRPr="00294223">
        <w:rPr>
          <w:rFonts w:ascii="Calibri" w:hAnsi="Calibri" w:cs="Calibri"/>
          <w:bCs/>
          <w:sz w:val="20"/>
          <w:szCs w:val="22"/>
        </w:rPr>
        <w:t>Performing Reconciliations of account balances &amp; Bank reconciliations.</w:t>
      </w:r>
    </w:p>
    <w:p w14:paraId="389149C6" w14:textId="6C7DA77A" w:rsidR="009526D1" w:rsidRPr="00294223" w:rsidRDefault="009526D1" w:rsidP="002E5944">
      <w:pPr>
        <w:pStyle w:val="ListParagraph"/>
        <w:numPr>
          <w:ilvl w:val="0"/>
          <w:numId w:val="2"/>
        </w:numPr>
        <w:ind w:left="0"/>
        <w:jc w:val="both"/>
        <w:rPr>
          <w:rFonts w:ascii="Calibri" w:hAnsi="Calibri" w:cs="Calibri"/>
          <w:bCs/>
          <w:sz w:val="20"/>
          <w:szCs w:val="22"/>
        </w:rPr>
      </w:pPr>
      <w:r w:rsidRPr="00294223">
        <w:rPr>
          <w:rFonts w:ascii="Calibri" w:hAnsi="Calibri" w:cs="Calibri"/>
          <w:bCs/>
          <w:sz w:val="20"/>
          <w:szCs w:val="22"/>
        </w:rPr>
        <w:t>Monthly review of balance sheet analysis related to all taxes &amp; Preparation of all taxes journal entries.</w:t>
      </w:r>
    </w:p>
    <w:p w14:paraId="2B8EEAFB" w14:textId="25DA3A9F" w:rsidR="009526D1" w:rsidRPr="00294223" w:rsidRDefault="009526D1" w:rsidP="002E5944">
      <w:pPr>
        <w:pStyle w:val="ListParagraph"/>
        <w:numPr>
          <w:ilvl w:val="0"/>
          <w:numId w:val="2"/>
        </w:numPr>
        <w:ind w:left="0"/>
        <w:jc w:val="both"/>
        <w:rPr>
          <w:rFonts w:ascii="Calibri" w:hAnsi="Calibri" w:cs="Calibri"/>
          <w:bCs/>
          <w:sz w:val="20"/>
          <w:szCs w:val="22"/>
        </w:rPr>
      </w:pPr>
      <w:r w:rsidRPr="00294223">
        <w:rPr>
          <w:rFonts w:ascii="Calibri" w:hAnsi="Calibri" w:cs="Calibri"/>
          <w:bCs/>
          <w:sz w:val="20"/>
          <w:szCs w:val="22"/>
        </w:rPr>
        <w:t>Implementation of Vat &amp; ensuring Monthly/Annual filing &amp; Recording of VAT Returns.</w:t>
      </w:r>
    </w:p>
    <w:p w14:paraId="061E4AEB" w14:textId="77777777" w:rsidR="00D27667" w:rsidRPr="00294223" w:rsidRDefault="00D27667" w:rsidP="002E5944">
      <w:pPr>
        <w:pStyle w:val="ListParagraph"/>
        <w:numPr>
          <w:ilvl w:val="0"/>
          <w:numId w:val="2"/>
        </w:numPr>
        <w:ind w:left="0"/>
        <w:jc w:val="both"/>
        <w:rPr>
          <w:rFonts w:ascii="Calibri" w:hAnsi="Calibri" w:cs="Calibri"/>
          <w:bCs/>
          <w:sz w:val="20"/>
          <w:szCs w:val="22"/>
        </w:rPr>
      </w:pPr>
      <w:r w:rsidRPr="00294223">
        <w:rPr>
          <w:rFonts w:ascii="Calibri" w:hAnsi="Calibri" w:cs="Calibri"/>
          <w:bCs/>
          <w:sz w:val="20"/>
          <w:szCs w:val="22"/>
        </w:rPr>
        <w:t>Coordination with treasury department ensuring funds are available for Due payments &amp; reconciliation of Treasury accounts.</w:t>
      </w:r>
    </w:p>
    <w:p w14:paraId="44B95409" w14:textId="5D31EFAE" w:rsidR="00294223" w:rsidRDefault="008C3A79" w:rsidP="00294223">
      <w:pPr>
        <w:pStyle w:val="ListParagraph"/>
        <w:numPr>
          <w:ilvl w:val="0"/>
          <w:numId w:val="2"/>
        </w:numPr>
        <w:ind w:left="0"/>
        <w:jc w:val="both"/>
        <w:rPr>
          <w:rFonts w:ascii="Calibri" w:hAnsi="Calibri" w:cs="Calibri"/>
          <w:bCs/>
          <w:sz w:val="20"/>
          <w:szCs w:val="22"/>
        </w:rPr>
      </w:pPr>
      <w:r w:rsidRPr="00294223">
        <w:rPr>
          <w:rFonts w:ascii="Calibri" w:hAnsi="Calibri" w:cs="Calibri"/>
          <w:bCs/>
          <w:sz w:val="20"/>
          <w:szCs w:val="22"/>
        </w:rPr>
        <w:t xml:space="preserve"> Analyzing Various Budgets by comparing with actual results &amp; Forecasting Trends</w:t>
      </w:r>
      <w:r w:rsidR="00897B05" w:rsidRPr="00294223">
        <w:rPr>
          <w:rFonts w:ascii="Calibri" w:hAnsi="Calibri" w:cs="Calibri"/>
          <w:bCs/>
          <w:sz w:val="20"/>
          <w:szCs w:val="22"/>
        </w:rPr>
        <w:t>.</w:t>
      </w:r>
    </w:p>
    <w:p w14:paraId="193B303E" w14:textId="77777777" w:rsidR="00294223" w:rsidRPr="00294223" w:rsidRDefault="00294223" w:rsidP="00294223">
      <w:pPr>
        <w:jc w:val="both"/>
        <w:rPr>
          <w:rFonts w:ascii="Calibri" w:hAnsi="Calibri" w:cs="Calibri"/>
          <w:bCs/>
          <w:sz w:val="20"/>
          <w:szCs w:val="22"/>
        </w:rPr>
      </w:pPr>
    </w:p>
    <w:p w14:paraId="5A01C0BD" w14:textId="4EB41CD4" w:rsidR="00454269" w:rsidRPr="00294223" w:rsidRDefault="00803EAA" w:rsidP="002E5944">
      <w:pPr>
        <w:pStyle w:val="ListParagraph"/>
        <w:numPr>
          <w:ilvl w:val="0"/>
          <w:numId w:val="4"/>
        </w:numPr>
        <w:ind w:left="0"/>
        <w:rPr>
          <w:rFonts w:ascii="Calibri" w:hAnsi="Calibri" w:cs="Calibri"/>
          <w:b/>
          <w:sz w:val="26"/>
          <w:szCs w:val="26"/>
        </w:rPr>
      </w:pPr>
      <w:r w:rsidRPr="00294223">
        <w:rPr>
          <w:rFonts w:ascii="Calibri" w:hAnsi="Calibri" w:cs="Calibri"/>
          <w:b/>
          <w:sz w:val="26"/>
          <w:szCs w:val="26"/>
        </w:rPr>
        <w:t xml:space="preserve"> </w:t>
      </w:r>
      <w:r w:rsidR="008748C9" w:rsidRPr="00294223">
        <w:rPr>
          <w:rFonts w:ascii="Calibri" w:hAnsi="Calibri" w:cs="Calibri"/>
          <w:b/>
          <w:sz w:val="26"/>
          <w:szCs w:val="26"/>
        </w:rPr>
        <w:t>Credit Analyst</w:t>
      </w:r>
      <w:r w:rsidR="005B55A8" w:rsidRPr="00294223">
        <w:rPr>
          <w:rFonts w:ascii="Calibri" w:hAnsi="Calibri" w:cs="Calibri"/>
          <w:b/>
          <w:sz w:val="26"/>
          <w:szCs w:val="26"/>
        </w:rPr>
        <w:tab/>
      </w:r>
    </w:p>
    <w:p w14:paraId="299BE114" w14:textId="1EE5FFB0" w:rsidR="00A3671D" w:rsidRPr="00294223" w:rsidRDefault="00454269" w:rsidP="00454269">
      <w:pPr>
        <w:pStyle w:val="ListParagraph"/>
        <w:tabs>
          <w:tab w:val="left" w:pos="5529"/>
        </w:tabs>
        <w:ind w:left="0"/>
        <w:rPr>
          <w:rFonts w:ascii="Calibri" w:hAnsi="Calibri" w:cs="Calibri"/>
          <w:b/>
          <w:sz w:val="26"/>
          <w:szCs w:val="26"/>
        </w:rPr>
      </w:pPr>
      <w:r w:rsidRPr="00294223">
        <w:rPr>
          <w:rFonts w:ascii="Calibri" w:hAnsi="Calibri" w:cs="Calibri"/>
          <w:b/>
          <w:sz w:val="22"/>
          <w:szCs w:val="22"/>
        </w:rPr>
        <w:t xml:space="preserve">Caterpillar, </w:t>
      </w:r>
      <w:r w:rsidR="008748C9" w:rsidRPr="00294223">
        <w:rPr>
          <w:rFonts w:ascii="Calibri" w:hAnsi="Calibri" w:cs="Calibri"/>
          <w:b/>
          <w:iCs/>
          <w:color w:val="00000A"/>
          <w:sz w:val="22"/>
          <w:szCs w:val="22"/>
        </w:rPr>
        <w:t>KS</w:t>
      </w:r>
      <w:r w:rsidRPr="00294223">
        <w:rPr>
          <w:rFonts w:ascii="Calibri" w:hAnsi="Calibri" w:cs="Calibri"/>
          <w:b/>
          <w:iCs/>
          <w:color w:val="00000A"/>
          <w:sz w:val="22"/>
          <w:szCs w:val="22"/>
        </w:rPr>
        <w:t>A</w:t>
      </w:r>
      <w:r w:rsidR="007567D5" w:rsidRPr="00294223">
        <w:rPr>
          <w:rFonts w:ascii="Calibri" w:hAnsi="Calibri" w:cs="Calibri"/>
          <w:b/>
          <w:iCs/>
          <w:color w:val="00000A"/>
          <w:sz w:val="22"/>
          <w:szCs w:val="22"/>
        </w:rPr>
        <w:t xml:space="preserve">  </w:t>
      </w:r>
      <w:r w:rsidR="00A623F2" w:rsidRPr="00294223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r w:rsidR="00224EFF" w:rsidRPr="00294223">
        <w:rPr>
          <w:rFonts w:ascii="Calibri" w:hAnsi="Calibri" w:cs="Calibri"/>
          <w:b/>
          <w:color w:val="00000A"/>
          <w:sz w:val="22"/>
          <w:szCs w:val="22"/>
        </w:rPr>
        <w:t xml:space="preserve">  </w:t>
      </w:r>
      <w:r w:rsidR="0044260C" w:rsidRPr="00294223">
        <w:rPr>
          <w:rFonts w:ascii="Calibri" w:hAnsi="Calibri" w:cs="Calibri"/>
          <w:b/>
          <w:color w:val="00000A"/>
          <w:sz w:val="22"/>
          <w:szCs w:val="22"/>
        </w:rPr>
        <w:t xml:space="preserve">      </w:t>
      </w:r>
      <w:r w:rsidR="00A623F2" w:rsidRPr="00294223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r w:rsidRPr="00294223">
        <w:rPr>
          <w:rFonts w:ascii="Calibri" w:hAnsi="Calibri" w:cs="Calibri"/>
          <w:b/>
          <w:color w:val="00000A"/>
          <w:sz w:val="22"/>
          <w:szCs w:val="22"/>
        </w:rPr>
        <w:t xml:space="preserve">                                                                       </w:t>
      </w:r>
      <w:r w:rsidR="008748C9" w:rsidRPr="00454269">
        <w:rPr>
          <w:rFonts w:ascii="Calibri" w:hAnsi="Calibri"/>
          <w:b/>
          <w:color w:val="FF0000"/>
          <w:sz w:val="18"/>
          <w:szCs w:val="18"/>
        </w:rPr>
        <w:t xml:space="preserve">June 2014 – </w:t>
      </w:r>
      <w:r w:rsidR="001F2117" w:rsidRPr="00454269">
        <w:rPr>
          <w:rFonts w:ascii="Calibri" w:hAnsi="Calibri"/>
          <w:b/>
          <w:color w:val="FF0000"/>
          <w:sz w:val="18"/>
          <w:szCs w:val="18"/>
        </w:rPr>
        <w:t xml:space="preserve">Oct </w:t>
      </w:r>
      <w:r w:rsidR="008748C9" w:rsidRPr="00454269">
        <w:rPr>
          <w:rFonts w:ascii="Calibri" w:hAnsi="Calibri"/>
          <w:b/>
          <w:color w:val="FF0000"/>
          <w:sz w:val="18"/>
          <w:szCs w:val="18"/>
        </w:rPr>
        <w:t>2018</w:t>
      </w:r>
      <w:r w:rsidR="00E36832">
        <w:rPr>
          <w:rFonts w:ascii="Calibri" w:hAnsi="Calibri"/>
          <w:b/>
          <w:color w:val="FF0000"/>
          <w:sz w:val="18"/>
          <w:szCs w:val="18"/>
        </w:rPr>
        <w:t>( 4YR,4M)</w:t>
      </w:r>
      <w:r w:rsidR="008748C9" w:rsidRPr="00454269">
        <w:rPr>
          <w:rFonts w:ascii="Calibri" w:hAnsi="Calibri"/>
          <w:b/>
          <w:iCs/>
          <w:color w:val="FF0000"/>
          <w:sz w:val="18"/>
          <w:szCs w:val="18"/>
        </w:rPr>
        <w:t xml:space="preserve"> </w:t>
      </w:r>
      <w:r w:rsidR="00F266D5" w:rsidRPr="00454269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224EFF" w:rsidRPr="00454269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F266D5" w:rsidRPr="00454269">
        <w:rPr>
          <w:rFonts w:ascii="Calibri" w:hAnsi="Calibri"/>
          <w:b/>
          <w:color w:val="FF0000"/>
          <w:sz w:val="18"/>
          <w:szCs w:val="18"/>
        </w:rPr>
        <w:t xml:space="preserve">                                           </w:t>
      </w:r>
      <w:r w:rsidR="00224EFF" w:rsidRPr="00454269">
        <w:rPr>
          <w:noProof/>
          <w:sz w:val="22"/>
          <w:szCs w:val="18"/>
        </w:rPr>
        <w:t xml:space="preserve">        </w:t>
      </w:r>
      <w:r w:rsidR="00897B05">
        <w:rPr>
          <w:noProof/>
          <w:sz w:val="22"/>
          <w:szCs w:val="18"/>
        </w:rPr>
        <w:t xml:space="preserve">             </w:t>
      </w:r>
      <w:r w:rsidR="00F266D5" w:rsidRPr="00294223">
        <w:rPr>
          <w:rFonts w:ascii="Calibri" w:hAnsi="Calibri" w:cs="Calibri"/>
          <w:bCs/>
          <w:sz w:val="20"/>
          <w:u w:val="single"/>
        </w:rPr>
        <w:t>Responsibilities</w:t>
      </w:r>
      <w:r w:rsidR="00F266D5" w:rsidRPr="00294223">
        <w:rPr>
          <w:rFonts w:ascii="Calibri" w:hAnsi="Calibri" w:cs="Calibri"/>
          <w:bCs/>
          <w:color w:val="00000A"/>
          <w:sz w:val="20"/>
        </w:rPr>
        <w:t xml:space="preserve"> </w:t>
      </w:r>
    </w:p>
    <w:p w14:paraId="5C168D7D" w14:textId="08240333" w:rsidR="00A3671D" w:rsidRPr="00294223" w:rsidRDefault="00F266D5" w:rsidP="002E5944">
      <w:pPr>
        <w:numPr>
          <w:ilvl w:val="0"/>
          <w:numId w:val="1"/>
        </w:numPr>
        <w:ind w:left="0" w:right="-9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kern w:val="0"/>
          <w:sz w:val="20"/>
          <w:szCs w:val="20"/>
        </w:rPr>
        <w:t>A</w:t>
      </w:r>
      <w:r w:rsidRPr="00294223">
        <w:rPr>
          <w:rFonts w:ascii="Calibri" w:hAnsi="Calibri" w:cs="Calibri"/>
          <w:color w:val="000000"/>
          <w:sz w:val="20"/>
          <w:szCs w:val="20"/>
        </w:rPr>
        <w:t>scertain compliance with company</w:t>
      </w:r>
      <w:r w:rsidR="00914BCF" w:rsidRPr="00294223">
        <w:rPr>
          <w:rFonts w:ascii="Calibri" w:hAnsi="Calibri" w:cs="Calibri"/>
          <w:color w:val="000000"/>
          <w:sz w:val="20"/>
          <w:szCs w:val="20"/>
        </w:rPr>
        <w:t>’s</w:t>
      </w:r>
      <w:r w:rsidRPr="00294223">
        <w:rPr>
          <w:rFonts w:ascii="Calibri" w:hAnsi="Calibri" w:cs="Calibri"/>
          <w:color w:val="000000"/>
          <w:sz w:val="20"/>
          <w:szCs w:val="20"/>
        </w:rPr>
        <w:t xml:space="preserve"> credit policies and recommend changes as and when necessary</w:t>
      </w:r>
      <w:r w:rsidR="00FE1C31" w:rsidRPr="00294223">
        <w:rPr>
          <w:rFonts w:ascii="Calibri" w:hAnsi="Calibri" w:cs="Calibri"/>
          <w:color w:val="000000"/>
          <w:sz w:val="20"/>
          <w:szCs w:val="20"/>
        </w:rPr>
        <w:t>.</w:t>
      </w:r>
    </w:p>
    <w:p w14:paraId="0BD4FB56" w14:textId="0559A790" w:rsidR="005067F6" w:rsidRPr="00294223" w:rsidRDefault="005067F6" w:rsidP="002E5944">
      <w:pPr>
        <w:numPr>
          <w:ilvl w:val="0"/>
          <w:numId w:val="1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>Assisting management with the implementation of IFRS,</w:t>
      </w:r>
      <w:r w:rsidR="00501579" w:rsidRPr="0029422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94223">
        <w:rPr>
          <w:rFonts w:ascii="Calibri" w:hAnsi="Calibri" w:cs="Calibri"/>
          <w:color w:val="000000"/>
          <w:sz w:val="20"/>
          <w:szCs w:val="20"/>
        </w:rPr>
        <w:t xml:space="preserve">GAAP and accounting principles. </w:t>
      </w:r>
    </w:p>
    <w:p w14:paraId="0606008D" w14:textId="5E5F8B9A" w:rsidR="00F001CA" w:rsidRPr="00294223" w:rsidRDefault="00496DB3" w:rsidP="002E5944">
      <w:pPr>
        <w:numPr>
          <w:ilvl w:val="0"/>
          <w:numId w:val="1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 xml:space="preserve">Supporting management in preparation </w:t>
      </w:r>
      <w:r w:rsidR="00F001CA" w:rsidRPr="00294223">
        <w:rPr>
          <w:rFonts w:ascii="Calibri" w:hAnsi="Calibri" w:cs="Calibri"/>
          <w:color w:val="000000"/>
          <w:sz w:val="20"/>
          <w:szCs w:val="20"/>
        </w:rPr>
        <w:t xml:space="preserve">of various financial statements on annual basis &amp; analysis of </w:t>
      </w:r>
      <w:r w:rsidR="00914BCF" w:rsidRPr="00294223">
        <w:rPr>
          <w:rFonts w:ascii="Calibri" w:hAnsi="Calibri" w:cs="Calibri"/>
          <w:color w:val="000000"/>
          <w:sz w:val="20"/>
          <w:szCs w:val="20"/>
        </w:rPr>
        <w:t xml:space="preserve">receivables ageing </w:t>
      </w:r>
      <w:r w:rsidR="00F001CA" w:rsidRPr="00294223">
        <w:rPr>
          <w:rFonts w:ascii="Calibri" w:hAnsi="Calibri" w:cs="Calibri"/>
          <w:color w:val="000000"/>
          <w:sz w:val="20"/>
          <w:szCs w:val="20"/>
        </w:rPr>
        <w:t>reports</w:t>
      </w:r>
      <w:r w:rsidR="00914BCF" w:rsidRPr="00294223">
        <w:rPr>
          <w:rFonts w:ascii="Calibri" w:hAnsi="Calibri" w:cs="Calibri"/>
          <w:color w:val="000000"/>
          <w:sz w:val="20"/>
          <w:szCs w:val="20"/>
        </w:rPr>
        <w:t xml:space="preserve"> on monthly basis</w:t>
      </w:r>
      <w:r w:rsidR="00F001CA" w:rsidRPr="0029422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127B8297" w14:textId="0400F3F8" w:rsidR="00501579" w:rsidRPr="00294223" w:rsidRDefault="00501579" w:rsidP="002E5944">
      <w:pPr>
        <w:numPr>
          <w:ilvl w:val="0"/>
          <w:numId w:val="1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>Complete receivable and Credit management for portfolio of clients ensuring ageing remains current.</w:t>
      </w:r>
    </w:p>
    <w:p w14:paraId="783594C7" w14:textId="29EB9DC3" w:rsidR="00496DB3" w:rsidRPr="00294223" w:rsidRDefault="00F001CA" w:rsidP="002E5944">
      <w:pPr>
        <w:numPr>
          <w:ilvl w:val="0"/>
          <w:numId w:val="1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sz w:val="20"/>
          <w:szCs w:val="20"/>
          <w:shd w:val="clear" w:color="auto" w:fill="FFFFFF"/>
        </w:rPr>
        <w:t>Perform Financial Analysis</w:t>
      </w:r>
      <w:r w:rsidR="00914BCF" w:rsidRPr="00294223">
        <w:rPr>
          <w:rFonts w:ascii="Calibri" w:hAnsi="Calibri" w:cs="Calibri"/>
          <w:sz w:val="20"/>
          <w:szCs w:val="20"/>
          <w:shd w:val="clear" w:color="auto" w:fill="FFFFFF"/>
        </w:rPr>
        <w:t>, Bank Analysis, Liquidity analysis</w:t>
      </w:r>
      <w:r w:rsidR="00496DB3" w:rsidRPr="00294223">
        <w:rPr>
          <w:rFonts w:ascii="Calibri" w:hAnsi="Calibri" w:cs="Calibri"/>
          <w:sz w:val="20"/>
          <w:szCs w:val="20"/>
          <w:shd w:val="clear" w:color="auto" w:fill="FFFFFF"/>
        </w:rPr>
        <w:t>, Business valuations</w:t>
      </w:r>
      <w:r w:rsidR="00914BCF" w:rsidRPr="00294223">
        <w:rPr>
          <w:rFonts w:ascii="Calibri" w:hAnsi="Calibri" w:cs="Calibri"/>
          <w:sz w:val="20"/>
          <w:szCs w:val="20"/>
          <w:shd w:val="clear" w:color="auto" w:fill="FFFFFF"/>
        </w:rPr>
        <w:t xml:space="preserve"> for credit customers</w:t>
      </w:r>
      <w:r w:rsidRPr="00294223">
        <w:rPr>
          <w:rFonts w:ascii="Calibri" w:hAnsi="Calibri" w:cs="Calibri"/>
          <w:sz w:val="20"/>
          <w:szCs w:val="20"/>
          <w:shd w:val="clear" w:color="auto" w:fill="FFFFFF"/>
        </w:rPr>
        <w:t xml:space="preserve"> and assist in the preparation of credit packages as needed,</w:t>
      </w:r>
      <w:r w:rsidRPr="0029422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067F6" w:rsidRPr="00294223">
        <w:rPr>
          <w:rFonts w:ascii="Calibri" w:hAnsi="Calibri" w:cs="Calibri"/>
          <w:color w:val="000000"/>
          <w:sz w:val="20"/>
          <w:szCs w:val="20"/>
        </w:rPr>
        <w:t>a</w:t>
      </w:r>
      <w:r w:rsidRPr="00294223">
        <w:rPr>
          <w:rFonts w:ascii="Calibri" w:hAnsi="Calibri" w:cs="Calibri"/>
          <w:color w:val="000000"/>
          <w:sz w:val="20"/>
          <w:szCs w:val="20"/>
        </w:rPr>
        <w:t>pproving</w:t>
      </w:r>
      <w:r w:rsidR="00496DB3" w:rsidRPr="00294223">
        <w:rPr>
          <w:rFonts w:ascii="Calibri" w:hAnsi="Calibri" w:cs="Calibri"/>
          <w:color w:val="000000"/>
          <w:sz w:val="20"/>
          <w:szCs w:val="20"/>
        </w:rPr>
        <w:t xml:space="preserve"> suitable</w:t>
      </w:r>
      <w:r w:rsidR="00501579" w:rsidRPr="0029422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94223">
        <w:rPr>
          <w:rFonts w:ascii="Calibri" w:hAnsi="Calibri" w:cs="Calibri"/>
          <w:color w:val="000000"/>
          <w:sz w:val="20"/>
          <w:szCs w:val="20"/>
        </w:rPr>
        <w:t>Credit limits for new customers &amp; managing customers</w:t>
      </w:r>
      <w:r w:rsidR="00914BCF" w:rsidRPr="00294223">
        <w:rPr>
          <w:rFonts w:ascii="Calibri" w:hAnsi="Calibri" w:cs="Calibri"/>
          <w:color w:val="000000"/>
          <w:sz w:val="20"/>
          <w:szCs w:val="20"/>
        </w:rPr>
        <w:t xml:space="preserve"> to keep their aging current</w:t>
      </w:r>
      <w:r w:rsidRPr="0029422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05643547" w14:textId="6B921D6B" w:rsidR="008C3A79" w:rsidRPr="00294223" w:rsidRDefault="008C3A79" w:rsidP="002E5944">
      <w:pPr>
        <w:numPr>
          <w:ilvl w:val="0"/>
          <w:numId w:val="1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>Financial Planning &amp; Analysis using various modeling techniques &amp; forecasting future results using various</w:t>
      </w:r>
      <w:r w:rsidR="009526D1" w:rsidRPr="00294223">
        <w:rPr>
          <w:rFonts w:ascii="Calibri" w:hAnsi="Calibri" w:cs="Calibri"/>
          <w:color w:val="000000"/>
          <w:sz w:val="20"/>
          <w:szCs w:val="20"/>
        </w:rPr>
        <w:t xml:space="preserve"> models &amp;</w:t>
      </w:r>
      <w:r w:rsidRPr="00294223">
        <w:rPr>
          <w:rFonts w:ascii="Calibri" w:hAnsi="Calibri" w:cs="Calibri"/>
          <w:color w:val="000000"/>
          <w:sz w:val="20"/>
          <w:szCs w:val="20"/>
        </w:rPr>
        <w:t xml:space="preserve"> assumptions.</w:t>
      </w:r>
    </w:p>
    <w:p w14:paraId="1AF6037C" w14:textId="339C118A" w:rsidR="008C3A79" w:rsidRPr="00294223" w:rsidRDefault="008C3A79" w:rsidP="002E5944">
      <w:pPr>
        <w:numPr>
          <w:ilvl w:val="0"/>
          <w:numId w:val="1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>Analyzing Various Budgets &amp; Forecasting Trends</w:t>
      </w:r>
      <w:r w:rsidR="00501579" w:rsidRPr="00294223">
        <w:rPr>
          <w:rFonts w:ascii="Calibri" w:hAnsi="Calibri" w:cs="Calibri"/>
          <w:color w:val="000000"/>
          <w:sz w:val="20"/>
          <w:szCs w:val="20"/>
        </w:rPr>
        <w:t>, performing</w:t>
      </w:r>
      <w:r w:rsidRPr="00294223">
        <w:rPr>
          <w:rFonts w:ascii="Calibri" w:hAnsi="Calibri" w:cs="Calibri"/>
          <w:color w:val="000000"/>
          <w:sz w:val="20"/>
          <w:szCs w:val="20"/>
        </w:rPr>
        <w:t xml:space="preserve"> variance analysis reports against Targets.</w:t>
      </w:r>
    </w:p>
    <w:p w14:paraId="6344D29F" w14:textId="5FF47A03" w:rsidR="00914BCF" w:rsidRPr="00294223" w:rsidRDefault="00914BCF" w:rsidP="002E5944">
      <w:pPr>
        <w:numPr>
          <w:ilvl w:val="0"/>
          <w:numId w:val="1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>Carrying out negotiations with risky customers &amp; restructuring of debt where</w:t>
      </w:r>
      <w:r w:rsidR="00496DB3" w:rsidRPr="00294223">
        <w:rPr>
          <w:rFonts w:ascii="Calibri" w:hAnsi="Calibri" w:cs="Calibri"/>
          <w:color w:val="000000"/>
          <w:sz w:val="20"/>
          <w:szCs w:val="20"/>
        </w:rPr>
        <w:t xml:space="preserve"> suitable &amp; following up for payments. </w:t>
      </w:r>
    </w:p>
    <w:p w14:paraId="32549D1C" w14:textId="77777777" w:rsidR="00F001CA" w:rsidRPr="00294223" w:rsidRDefault="00F001CA" w:rsidP="002E5944">
      <w:pPr>
        <w:numPr>
          <w:ilvl w:val="0"/>
          <w:numId w:val="1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>Preparation of Commercial Invoices, Delivery notes &amp; other documents as per Letter of Credit Requirements &amp; following up with banks.</w:t>
      </w:r>
    </w:p>
    <w:p w14:paraId="19838B78" w14:textId="26497CB3" w:rsidR="00AC483F" w:rsidRPr="00294223" w:rsidRDefault="00F001CA" w:rsidP="002E5944">
      <w:pPr>
        <w:numPr>
          <w:ilvl w:val="0"/>
          <w:numId w:val="1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>Prepare the necessary documentation to raise cases of defaulting customers to legal department, and write off debts as and when necessary.</w:t>
      </w:r>
    </w:p>
    <w:p w14:paraId="6C41974C" w14:textId="72171AB9" w:rsidR="00AC483F" w:rsidRPr="00294223" w:rsidRDefault="00AC483F" w:rsidP="002E5944">
      <w:pPr>
        <w:numPr>
          <w:ilvl w:val="0"/>
          <w:numId w:val="1"/>
        </w:numPr>
        <w:ind w:left="0"/>
        <w:rPr>
          <w:rFonts w:ascii="Calibri" w:hAnsi="Calibri" w:cs="Calibri"/>
          <w:color w:val="000000"/>
          <w:sz w:val="20"/>
          <w:szCs w:val="20"/>
        </w:rPr>
      </w:pPr>
      <w:r w:rsidRPr="00294223">
        <w:rPr>
          <w:rFonts w:ascii="Calibri" w:hAnsi="Calibri" w:cs="Calibri"/>
          <w:color w:val="000000"/>
          <w:sz w:val="20"/>
          <w:szCs w:val="20"/>
        </w:rPr>
        <w:t xml:space="preserve">Carrying receivables reconciliations and taking necessary measures to keep the aging current. Forwarding default clients to legal department. </w:t>
      </w:r>
    </w:p>
    <w:p w14:paraId="33DCC477" w14:textId="46C5A5E3" w:rsidR="00C83F04" w:rsidRPr="00294223" w:rsidRDefault="00C83F04" w:rsidP="00AC483F">
      <w:pPr>
        <w:pBdr>
          <w:bottom w:val="single" w:sz="4" w:space="1" w:color="FFD966" w:themeColor="accent4" w:themeTint="99"/>
        </w:pBdr>
        <w:jc w:val="center"/>
        <w:rPr>
          <w:rFonts w:ascii="Calibri" w:hAnsi="Calibri" w:cs="Calibri"/>
          <w:color w:val="000000"/>
          <w:sz w:val="22"/>
        </w:rPr>
      </w:pPr>
      <w:r w:rsidRPr="00294223">
        <w:rPr>
          <w:rFonts w:ascii="Calibri" w:hAnsi="Calibri" w:cs="Calibri"/>
          <w:b/>
          <w:color w:val="5B9BD5" w:themeColor="accent5"/>
          <w:kern w:val="22"/>
          <w:sz w:val="22"/>
        </w:rPr>
        <w:t>SHORT COURSES/TRAININGS</w:t>
      </w:r>
    </w:p>
    <w:p w14:paraId="6947E8F2" w14:textId="77777777" w:rsidR="00501579" w:rsidRDefault="00501579">
      <w:pPr>
        <w:rPr>
          <w:rFonts w:ascii="Calibri" w:hAnsi="Calibri"/>
          <w:kern w:val="0"/>
          <w:sz w:val="22"/>
        </w:rPr>
      </w:pPr>
    </w:p>
    <w:tbl>
      <w:tblPr>
        <w:tblStyle w:val="TableGridLight"/>
        <w:tblW w:w="8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2869"/>
        <w:gridCol w:w="2869"/>
      </w:tblGrid>
      <w:tr w:rsidR="00501579" w14:paraId="6B201765" w14:textId="7EB705AA" w:rsidTr="000A3CA4">
        <w:trPr>
          <w:trHeight w:val="2070"/>
        </w:trPr>
        <w:tc>
          <w:tcPr>
            <w:tcW w:w="2869" w:type="dxa"/>
          </w:tcPr>
          <w:p w14:paraId="05247E03" w14:textId="00B83C64" w:rsidR="002835A4" w:rsidRPr="00294223" w:rsidRDefault="00501579" w:rsidP="002835A4">
            <w:pPr>
              <w:rPr>
                <w:rFonts w:ascii="Calibri" w:hAnsi="Calibri" w:cs="Calibri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kern w:val="0"/>
                <w:sz w:val="21"/>
                <w:szCs w:val="21"/>
              </w:rPr>
              <w:t>IELTS 7.5 BAND</w:t>
            </w:r>
          </w:p>
          <w:p w14:paraId="42DA043B" w14:textId="687AE744" w:rsidR="00501579" w:rsidRPr="00294223" w:rsidRDefault="002835A4" w:rsidP="00501579">
            <w:pPr>
              <w:rPr>
                <w:rFonts w:ascii="Calibri" w:hAnsi="Calibri" w:cs="Calibri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kern w:val="0"/>
                <w:sz w:val="21"/>
                <w:szCs w:val="21"/>
              </w:rPr>
              <w:t xml:space="preserve">Credit Appreciation course                                                                                    </w:t>
            </w:r>
            <w:r w:rsidR="00501579" w:rsidRPr="00294223">
              <w:rPr>
                <w:rFonts w:ascii="Calibri" w:hAnsi="Calibri" w:cs="Calibri"/>
                <w:kern w:val="0"/>
                <w:sz w:val="21"/>
                <w:szCs w:val="21"/>
              </w:rPr>
              <w:t xml:space="preserve">                                                                                                 </w:t>
            </w:r>
          </w:p>
          <w:p w14:paraId="1900B8DD" w14:textId="77777777" w:rsidR="00501579" w:rsidRPr="00294223" w:rsidRDefault="00501579" w:rsidP="00501579">
            <w:pPr>
              <w:rPr>
                <w:rFonts w:ascii="Calibri" w:hAnsi="Calibri" w:cs="Calibri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kern w:val="0"/>
                <w:sz w:val="21"/>
                <w:szCs w:val="21"/>
              </w:rPr>
              <w:t xml:space="preserve">Fraud Awareness by KPMG                                                                                     </w:t>
            </w:r>
          </w:p>
          <w:p w14:paraId="4BC0A8B6" w14:textId="77777777" w:rsidR="00501579" w:rsidRPr="00294223" w:rsidRDefault="00501579" w:rsidP="00501579">
            <w:pPr>
              <w:rPr>
                <w:rFonts w:ascii="Calibri" w:hAnsi="Calibri" w:cs="Calibri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kern w:val="0"/>
                <w:sz w:val="21"/>
                <w:szCs w:val="21"/>
              </w:rPr>
              <w:t xml:space="preserve">Customer Experience Orientation                                                          </w:t>
            </w:r>
          </w:p>
          <w:p w14:paraId="543E4DB6" w14:textId="77777777" w:rsidR="00501579" w:rsidRPr="00294223" w:rsidRDefault="00501579" w:rsidP="00501579">
            <w:pPr>
              <w:rPr>
                <w:rFonts w:ascii="Calibri" w:hAnsi="Calibri" w:cs="Calibri"/>
                <w:kern w:val="0"/>
                <w:sz w:val="22"/>
              </w:rPr>
            </w:pPr>
            <w:r w:rsidRPr="00294223">
              <w:rPr>
                <w:rFonts w:ascii="Calibri" w:hAnsi="Calibri" w:cs="Calibri"/>
                <w:kern w:val="0"/>
                <w:sz w:val="21"/>
                <w:szCs w:val="21"/>
              </w:rPr>
              <w:t>Telephone Answering</w:t>
            </w:r>
            <w:r w:rsidR="002835A4" w:rsidRPr="00294223">
              <w:rPr>
                <w:rFonts w:ascii="Calibri" w:hAnsi="Calibri" w:cs="Calibri"/>
                <w:kern w:val="0"/>
                <w:sz w:val="21"/>
                <w:szCs w:val="21"/>
              </w:rPr>
              <w:t xml:space="preserve"> Tech</w:t>
            </w:r>
            <w:r w:rsidR="002835A4" w:rsidRPr="00294223">
              <w:rPr>
                <w:rFonts w:ascii="Calibri" w:hAnsi="Calibri" w:cs="Calibri"/>
                <w:kern w:val="0"/>
                <w:sz w:val="22"/>
              </w:rPr>
              <w:t>.</w:t>
            </w:r>
          </w:p>
          <w:p w14:paraId="75382EC2" w14:textId="77777777" w:rsidR="00454269" w:rsidRPr="00294223" w:rsidRDefault="00454269" w:rsidP="00454269">
            <w:pPr>
              <w:rPr>
                <w:rFonts w:ascii="Calibri" w:hAnsi="Calibri" w:cs="Calibri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kern w:val="0"/>
                <w:sz w:val="21"/>
                <w:szCs w:val="21"/>
              </w:rPr>
              <w:t xml:space="preserve">Professional Ethics Module by Acca                                                                  </w:t>
            </w:r>
          </w:p>
          <w:p w14:paraId="50D088E2" w14:textId="02E2DCD3" w:rsidR="00454269" w:rsidRPr="00294223" w:rsidRDefault="00454269" w:rsidP="00501579">
            <w:pPr>
              <w:rPr>
                <w:rFonts w:ascii="Calibri" w:hAnsi="Calibri" w:cs="Calibri"/>
                <w:kern w:val="0"/>
                <w:sz w:val="22"/>
              </w:rPr>
            </w:pPr>
          </w:p>
        </w:tc>
        <w:tc>
          <w:tcPr>
            <w:tcW w:w="2869" w:type="dxa"/>
          </w:tcPr>
          <w:p w14:paraId="7C1E4C08" w14:textId="77777777" w:rsidR="00501579" w:rsidRPr="002835A4" w:rsidRDefault="00501579" w:rsidP="00501579">
            <w:pPr>
              <w:rPr>
                <w:rFonts w:ascii="NotoSans-Bold" w:hAnsi="NotoSans-Bold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835A4">
              <w:rPr>
                <w:rFonts w:ascii="NotoSans-Bold" w:hAnsi="NotoSans-Bold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Microsoft Office:                                                                                  </w:t>
            </w:r>
          </w:p>
          <w:p w14:paraId="3157C7D7" w14:textId="77777777" w:rsidR="00501579" w:rsidRPr="00294223" w:rsidRDefault="00501579" w:rsidP="00501579">
            <w:pPr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  <w:t xml:space="preserve">Microsoft Word     </w:t>
            </w:r>
          </w:p>
          <w:p w14:paraId="0F9A638B" w14:textId="77777777" w:rsidR="00501579" w:rsidRPr="00294223" w:rsidRDefault="00501579" w:rsidP="00501579">
            <w:pPr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  <w:t xml:space="preserve">Microsoft Excel                                                                           </w:t>
            </w:r>
          </w:p>
          <w:p w14:paraId="00AD0478" w14:textId="30E97635" w:rsidR="00501579" w:rsidRPr="002835A4" w:rsidRDefault="00501579" w:rsidP="00501579">
            <w:pPr>
              <w:widowControl/>
              <w:suppressAutoHyphens w:val="0"/>
              <w:rPr>
                <w:rFonts w:ascii="Calibri" w:hAnsi="Calibri"/>
                <w:color w:val="000000" w:themeColor="text1"/>
                <w:kern w:val="0"/>
                <w:sz w:val="22"/>
              </w:rPr>
            </w:pPr>
            <w:r w:rsidRPr="00294223"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  <w:t xml:space="preserve">Microsoft Power point                                                                                                                                                                    </w:t>
            </w:r>
            <w:r w:rsidRPr="00294223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                  </w:t>
            </w:r>
            <w:r w:rsidRPr="00294223"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2869" w:type="dxa"/>
          </w:tcPr>
          <w:p w14:paraId="7083B8C8" w14:textId="77777777" w:rsidR="00501579" w:rsidRPr="002835A4" w:rsidRDefault="00501579" w:rsidP="00501579">
            <w:pPr>
              <w:rPr>
                <w:rFonts w:ascii="Calibri" w:hAnsi="Calibri"/>
                <w:color w:val="000000" w:themeColor="text1"/>
                <w:kern w:val="0"/>
                <w:sz w:val="21"/>
                <w:szCs w:val="21"/>
              </w:rPr>
            </w:pPr>
            <w:r w:rsidRPr="002835A4">
              <w:rPr>
                <w:rFonts w:ascii="NotoSans" w:hAnsi="NotoSans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Software:  </w:t>
            </w:r>
            <w:r w:rsidRPr="002835A4">
              <w:rPr>
                <w:rFonts w:ascii="Calibri" w:hAnsi="Calibri"/>
                <w:color w:val="000000" w:themeColor="text1"/>
                <w:kern w:val="0"/>
                <w:sz w:val="21"/>
                <w:szCs w:val="21"/>
              </w:rPr>
              <w:t xml:space="preserve">   </w:t>
            </w:r>
          </w:p>
          <w:p w14:paraId="0854CBFE" w14:textId="77777777" w:rsidR="00501579" w:rsidRPr="00294223" w:rsidRDefault="00501579" w:rsidP="00501579">
            <w:pPr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  <w:t xml:space="preserve">SAP ERP </w:t>
            </w:r>
          </w:p>
          <w:p w14:paraId="38228227" w14:textId="77777777" w:rsidR="00501579" w:rsidRPr="00294223" w:rsidRDefault="00501579" w:rsidP="00501579">
            <w:pPr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  <w:t xml:space="preserve">CODA  Financials                                                                        </w:t>
            </w:r>
          </w:p>
          <w:p w14:paraId="1EE7D275" w14:textId="77777777" w:rsidR="00501579" w:rsidRPr="00294223" w:rsidRDefault="00501579" w:rsidP="00501579">
            <w:pPr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  <w:t>Lotus Notes</w:t>
            </w:r>
          </w:p>
          <w:p w14:paraId="3E81A680" w14:textId="0766D20C" w:rsidR="00501579" w:rsidRPr="00294223" w:rsidRDefault="00501579" w:rsidP="00501579">
            <w:pPr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  <w:t>AS400</w:t>
            </w:r>
          </w:p>
          <w:p w14:paraId="0E94DCB8" w14:textId="77AD0406" w:rsidR="00454269" w:rsidRPr="00294223" w:rsidRDefault="00454269" w:rsidP="00501579">
            <w:pPr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</w:pPr>
            <w:proofErr w:type="spellStart"/>
            <w:r w:rsidRPr="00294223"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  <w:t>Quickbooks</w:t>
            </w:r>
            <w:proofErr w:type="spellEnd"/>
          </w:p>
          <w:p w14:paraId="0EDD47BB" w14:textId="77777777" w:rsidR="00501579" w:rsidRPr="00294223" w:rsidRDefault="00501579" w:rsidP="00501579">
            <w:pPr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</w:pPr>
            <w:r w:rsidRPr="00294223">
              <w:rPr>
                <w:rFonts w:ascii="Calibri" w:hAnsi="Calibri" w:cs="Calibri"/>
                <w:color w:val="000000" w:themeColor="text1"/>
                <w:kern w:val="0"/>
                <w:sz w:val="21"/>
                <w:szCs w:val="21"/>
              </w:rPr>
              <w:t xml:space="preserve">QAD Accounting </w:t>
            </w:r>
          </w:p>
          <w:p w14:paraId="4E6138FA" w14:textId="7927DDEC" w:rsidR="00501579" w:rsidRPr="002835A4" w:rsidRDefault="00501579" w:rsidP="000033E7">
            <w:pPr>
              <w:rPr>
                <w:rFonts w:ascii="Calibri" w:hAnsi="Calibri"/>
                <w:color w:val="000000" w:themeColor="text1"/>
                <w:kern w:val="0"/>
                <w:sz w:val="22"/>
              </w:rPr>
            </w:pPr>
          </w:p>
        </w:tc>
      </w:tr>
    </w:tbl>
    <w:p w14:paraId="735F1414" w14:textId="77777777" w:rsidR="000A3CA4" w:rsidRDefault="000A3CA4">
      <w:pPr>
        <w:rPr>
          <w:rFonts w:ascii="NotoSans" w:hAnsi="NotoSans"/>
          <w:sz w:val="19"/>
        </w:rPr>
      </w:pPr>
    </w:p>
    <w:sectPr w:rsidR="000A3CA4" w:rsidSect="00500D73">
      <w:pgSz w:w="11907" w:h="16840" w:code="9"/>
      <w:pgMar w:top="1440" w:right="1797" w:bottom="1440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2D19" w14:textId="77777777" w:rsidR="00066607" w:rsidRDefault="00066607">
      <w:r>
        <w:separator/>
      </w:r>
    </w:p>
  </w:endnote>
  <w:endnote w:type="continuationSeparator" w:id="0">
    <w:p w14:paraId="1AB4159C" w14:textId="77777777" w:rsidR="00066607" w:rsidRDefault="0006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EE78" w14:textId="77777777" w:rsidR="00066607" w:rsidRDefault="00066607">
      <w:r>
        <w:separator/>
      </w:r>
    </w:p>
  </w:footnote>
  <w:footnote w:type="continuationSeparator" w:id="0">
    <w:p w14:paraId="2B9FB417" w14:textId="77777777" w:rsidR="00066607" w:rsidRDefault="0006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202"/>
    <w:multiLevelType w:val="hybridMultilevel"/>
    <w:tmpl w:val="2B50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233F"/>
    <w:multiLevelType w:val="hybridMultilevel"/>
    <w:tmpl w:val="BED0E6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13470"/>
    <w:multiLevelType w:val="hybridMultilevel"/>
    <w:tmpl w:val="7666819C"/>
    <w:lvl w:ilvl="0" w:tplc="EE606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7C82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1230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84AB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CACC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4ABE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6054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AE2D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300D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757958"/>
    <w:multiLevelType w:val="hybridMultilevel"/>
    <w:tmpl w:val="E8827F10"/>
    <w:lvl w:ilvl="0" w:tplc="D8889AF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604FFE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5A66C0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B0CAC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46A930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E20804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FE67B6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860870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84602E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912736756">
    <w:abstractNumId w:val="3"/>
  </w:num>
  <w:num w:numId="2" w16cid:durableId="1503817585">
    <w:abstractNumId w:val="2"/>
  </w:num>
  <w:num w:numId="3" w16cid:durableId="28723061">
    <w:abstractNumId w:val="0"/>
  </w:num>
  <w:num w:numId="4" w16cid:durableId="14065373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7F"/>
    <w:rsid w:val="000033E7"/>
    <w:rsid w:val="0002053C"/>
    <w:rsid w:val="000232D7"/>
    <w:rsid w:val="00027097"/>
    <w:rsid w:val="00027C6F"/>
    <w:rsid w:val="00041464"/>
    <w:rsid w:val="000439A6"/>
    <w:rsid w:val="00053735"/>
    <w:rsid w:val="000552B0"/>
    <w:rsid w:val="0006257B"/>
    <w:rsid w:val="00064138"/>
    <w:rsid w:val="00066607"/>
    <w:rsid w:val="000736F0"/>
    <w:rsid w:val="0008285A"/>
    <w:rsid w:val="00085C3B"/>
    <w:rsid w:val="00085E4E"/>
    <w:rsid w:val="000956BD"/>
    <w:rsid w:val="000A3CA4"/>
    <w:rsid w:val="000A7DFF"/>
    <w:rsid w:val="000B035C"/>
    <w:rsid w:val="000B7D41"/>
    <w:rsid w:val="000C22EE"/>
    <w:rsid w:val="000C6BBC"/>
    <w:rsid w:val="000C767E"/>
    <w:rsid w:val="000C7BC9"/>
    <w:rsid w:val="000D1994"/>
    <w:rsid w:val="000D5F48"/>
    <w:rsid w:val="000E0A0B"/>
    <w:rsid w:val="000E154D"/>
    <w:rsid w:val="000E2CB5"/>
    <w:rsid w:val="000E32DE"/>
    <w:rsid w:val="000E5888"/>
    <w:rsid w:val="000E6059"/>
    <w:rsid w:val="000E74AB"/>
    <w:rsid w:val="000F3136"/>
    <w:rsid w:val="000F5523"/>
    <w:rsid w:val="001116A1"/>
    <w:rsid w:val="00123A81"/>
    <w:rsid w:val="00125689"/>
    <w:rsid w:val="001256E0"/>
    <w:rsid w:val="001314F9"/>
    <w:rsid w:val="001368B5"/>
    <w:rsid w:val="00137D8F"/>
    <w:rsid w:val="001428F2"/>
    <w:rsid w:val="0014343C"/>
    <w:rsid w:val="001453C5"/>
    <w:rsid w:val="0015330A"/>
    <w:rsid w:val="001573ED"/>
    <w:rsid w:val="001660E1"/>
    <w:rsid w:val="00181BBD"/>
    <w:rsid w:val="0018648F"/>
    <w:rsid w:val="0018788D"/>
    <w:rsid w:val="00195F25"/>
    <w:rsid w:val="001B0CBA"/>
    <w:rsid w:val="001B4B9D"/>
    <w:rsid w:val="001C41CA"/>
    <w:rsid w:val="001C5FE7"/>
    <w:rsid w:val="001D660C"/>
    <w:rsid w:val="001E0ED7"/>
    <w:rsid w:val="001E2DCC"/>
    <w:rsid w:val="001E4CA4"/>
    <w:rsid w:val="001E5520"/>
    <w:rsid w:val="001F2117"/>
    <w:rsid w:val="001F76A9"/>
    <w:rsid w:val="001F7C38"/>
    <w:rsid w:val="00201120"/>
    <w:rsid w:val="00202863"/>
    <w:rsid w:val="002041E4"/>
    <w:rsid w:val="00204C28"/>
    <w:rsid w:val="002073A8"/>
    <w:rsid w:val="002237B0"/>
    <w:rsid w:val="00224EFF"/>
    <w:rsid w:val="00232FA5"/>
    <w:rsid w:val="002356FC"/>
    <w:rsid w:val="002621B0"/>
    <w:rsid w:val="00270155"/>
    <w:rsid w:val="00274F4F"/>
    <w:rsid w:val="00275ECD"/>
    <w:rsid w:val="00276216"/>
    <w:rsid w:val="00277FA2"/>
    <w:rsid w:val="002835A4"/>
    <w:rsid w:val="00284F1C"/>
    <w:rsid w:val="0029203D"/>
    <w:rsid w:val="00292718"/>
    <w:rsid w:val="00292A31"/>
    <w:rsid w:val="00294223"/>
    <w:rsid w:val="002C270F"/>
    <w:rsid w:val="002C295D"/>
    <w:rsid w:val="002D2666"/>
    <w:rsid w:val="002E30DE"/>
    <w:rsid w:val="002E46D0"/>
    <w:rsid w:val="002E5944"/>
    <w:rsid w:val="002E698E"/>
    <w:rsid w:val="002F6392"/>
    <w:rsid w:val="00300A27"/>
    <w:rsid w:val="00303E09"/>
    <w:rsid w:val="003072AA"/>
    <w:rsid w:val="0032153A"/>
    <w:rsid w:val="00326E1A"/>
    <w:rsid w:val="00333EDB"/>
    <w:rsid w:val="00336D38"/>
    <w:rsid w:val="003562E5"/>
    <w:rsid w:val="00360328"/>
    <w:rsid w:val="003612FA"/>
    <w:rsid w:val="003632AF"/>
    <w:rsid w:val="00363613"/>
    <w:rsid w:val="003717F5"/>
    <w:rsid w:val="0037476F"/>
    <w:rsid w:val="00380E04"/>
    <w:rsid w:val="00385AE5"/>
    <w:rsid w:val="00392393"/>
    <w:rsid w:val="003A6501"/>
    <w:rsid w:val="003A6FE7"/>
    <w:rsid w:val="003D1EAA"/>
    <w:rsid w:val="003E3A19"/>
    <w:rsid w:val="0043131A"/>
    <w:rsid w:val="004404E1"/>
    <w:rsid w:val="0044260C"/>
    <w:rsid w:val="0044516A"/>
    <w:rsid w:val="00452BA3"/>
    <w:rsid w:val="00454269"/>
    <w:rsid w:val="00455563"/>
    <w:rsid w:val="004604F8"/>
    <w:rsid w:val="00473AE1"/>
    <w:rsid w:val="004803AE"/>
    <w:rsid w:val="00483CF4"/>
    <w:rsid w:val="00496DB3"/>
    <w:rsid w:val="00497263"/>
    <w:rsid w:val="004975DA"/>
    <w:rsid w:val="004B2A18"/>
    <w:rsid w:val="004B53E6"/>
    <w:rsid w:val="004B5A7D"/>
    <w:rsid w:val="004B70E0"/>
    <w:rsid w:val="004B712C"/>
    <w:rsid w:val="004C0534"/>
    <w:rsid w:val="004C0EE7"/>
    <w:rsid w:val="004C7FF9"/>
    <w:rsid w:val="004D4026"/>
    <w:rsid w:val="004D51D9"/>
    <w:rsid w:val="004E150E"/>
    <w:rsid w:val="004E2F74"/>
    <w:rsid w:val="004F14CE"/>
    <w:rsid w:val="00500D54"/>
    <w:rsid w:val="00500D73"/>
    <w:rsid w:val="00501579"/>
    <w:rsid w:val="0050673F"/>
    <w:rsid w:val="005067F6"/>
    <w:rsid w:val="005112EB"/>
    <w:rsid w:val="005143EB"/>
    <w:rsid w:val="005232DE"/>
    <w:rsid w:val="00525FA3"/>
    <w:rsid w:val="00526470"/>
    <w:rsid w:val="00540BAD"/>
    <w:rsid w:val="0054170D"/>
    <w:rsid w:val="00542B26"/>
    <w:rsid w:val="0054307D"/>
    <w:rsid w:val="005460EB"/>
    <w:rsid w:val="00546F98"/>
    <w:rsid w:val="00547D75"/>
    <w:rsid w:val="00557599"/>
    <w:rsid w:val="00557D0F"/>
    <w:rsid w:val="00566ED8"/>
    <w:rsid w:val="0057617E"/>
    <w:rsid w:val="005855B9"/>
    <w:rsid w:val="00592D5B"/>
    <w:rsid w:val="005933F8"/>
    <w:rsid w:val="00594149"/>
    <w:rsid w:val="005B1BE1"/>
    <w:rsid w:val="005B55A8"/>
    <w:rsid w:val="005B6D84"/>
    <w:rsid w:val="005D2C1F"/>
    <w:rsid w:val="005E1C54"/>
    <w:rsid w:val="005E3D68"/>
    <w:rsid w:val="005F6916"/>
    <w:rsid w:val="0061161C"/>
    <w:rsid w:val="00613C15"/>
    <w:rsid w:val="00631DCC"/>
    <w:rsid w:val="00633123"/>
    <w:rsid w:val="006430C7"/>
    <w:rsid w:val="00645B88"/>
    <w:rsid w:val="0064774D"/>
    <w:rsid w:val="00652F2D"/>
    <w:rsid w:val="0066383C"/>
    <w:rsid w:val="006711A2"/>
    <w:rsid w:val="00683F51"/>
    <w:rsid w:val="00684819"/>
    <w:rsid w:val="006905A0"/>
    <w:rsid w:val="00696DC0"/>
    <w:rsid w:val="006D1B83"/>
    <w:rsid w:val="006E1D56"/>
    <w:rsid w:val="006F129C"/>
    <w:rsid w:val="00703111"/>
    <w:rsid w:val="007155EC"/>
    <w:rsid w:val="00726B00"/>
    <w:rsid w:val="007312EE"/>
    <w:rsid w:val="00735DA3"/>
    <w:rsid w:val="00740D3B"/>
    <w:rsid w:val="00750878"/>
    <w:rsid w:val="007567D5"/>
    <w:rsid w:val="0076350A"/>
    <w:rsid w:val="007655A3"/>
    <w:rsid w:val="00767CDC"/>
    <w:rsid w:val="00770CCA"/>
    <w:rsid w:val="00773B68"/>
    <w:rsid w:val="0079171C"/>
    <w:rsid w:val="00793322"/>
    <w:rsid w:val="00794648"/>
    <w:rsid w:val="007A4487"/>
    <w:rsid w:val="007B7AE7"/>
    <w:rsid w:val="007C0115"/>
    <w:rsid w:val="007C05B8"/>
    <w:rsid w:val="007D4B53"/>
    <w:rsid w:val="007D7631"/>
    <w:rsid w:val="007E29CB"/>
    <w:rsid w:val="007F002A"/>
    <w:rsid w:val="00803EAA"/>
    <w:rsid w:val="00804F72"/>
    <w:rsid w:val="00805AA1"/>
    <w:rsid w:val="00807359"/>
    <w:rsid w:val="008152BA"/>
    <w:rsid w:val="00821C77"/>
    <w:rsid w:val="00835382"/>
    <w:rsid w:val="00840A76"/>
    <w:rsid w:val="0084445F"/>
    <w:rsid w:val="008464B7"/>
    <w:rsid w:val="00847A5B"/>
    <w:rsid w:val="00853B6D"/>
    <w:rsid w:val="008701CE"/>
    <w:rsid w:val="008748C9"/>
    <w:rsid w:val="00874B33"/>
    <w:rsid w:val="00893495"/>
    <w:rsid w:val="00893FD5"/>
    <w:rsid w:val="00897B05"/>
    <w:rsid w:val="008A1C66"/>
    <w:rsid w:val="008A3957"/>
    <w:rsid w:val="008B4F95"/>
    <w:rsid w:val="008C0A66"/>
    <w:rsid w:val="008C3A79"/>
    <w:rsid w:val="008C43BB"/>
    <w:rsid w:val="008C7508"/>
    <w:rsid w:val="008D59B5"/>
    <w:rsid w:val="008D628A"/>
    <w:rsid w:val="008D7C49"/>
    <w:rsid w:val="008E0F33"/>
    <w:rsid w:val="008E45E2"/>
    <w:rsid w:val="008E5A85"/>
    <w:rsid w:val="008F16CE"/>
    <w:rsid w:val="009014D2"/>
    <w:rsid w:val="00902CC6"/>
    <w:rsid w:val="00903F4F"/>
    <w:rsid w:val="00906E55"/>
    <w:rsid w:val="00907FE0"/>
    <w:rsid w:val="00914BCF"/>
    <w:rsid w:val="00914DC2"/>
    <w:rsid w:val="009152A8"/>
    <w:rsid w:val="0091623B"/>
    <w:rsid w:val="0091628C"/>
    <w:rsid w:val="00924412"/>
    <w:rsid w:val="00931B2F"/>
    <w:rsid w:val="00937F77"/>
    <w:rsid w:val="0094524E"/>
    <w:rsid w:val="009526D1"/>
    <w:rsid w:val="00965D76"/>
    <w:rsid w:val="00972D63"/>
    <w:rsid w:val="009774A0"/>
    <w:rsid w:val="009800C7"/>
    <w:rsid w:val="009802CF"/>
    <w:rsid w:val="009811D4"/>
    <w:rsid w:val="00985D6C"/>
    <w:rsid w:val="00993F3C"/>
    <w:rsid w:val="009A18E7"/>
    <w:rsid w:val="009B1848"/>
    <w:rsid w:val="009B54BB"/>
    <w:rsid w:val="009C0249"/>
    <w:rsid w:val="009D1AC1"/>
    <w:rsid w:val="009D6924"/>
    <w:rsid w:val="009D6C4F"/>
    <w:rsid w:val="009E2142"/>
    <w:rsid w:val="009F09A0"/>
    <w:rsid w:val="009F234B"/>
    <w:rsid w:val="009F3FA3"/>
    <w:rsid w:val="009F5E38"/>
    <w:rsid w:val="00A03336"/>
    <w:rsid w:val="00A04769"/>
    <w:rsid w:val="00A35B75"/>
    <w:rsid w:val="00A3671D"/>
    <w:rsid w:val="00A46905"/>
    <w:rsid w:val="00A46A14"/>
    <w:rsid w:val="00A56612"/>
    <w:rsid w:val="00A56D4A"/>
    <w:rsid w:val="00A61DBF"/>
    <w:rsid w:val="00A623F2"/>
    <w:rsid w:val="00A628D3"/>
    <w:rsid w:val="00A642A9"/>
    <w:rsid w:val="00A76C4C"/>
    <w:rsid w:val="00A85E6D"/>
    <w:rsid w:val="00A92802"/>
    <w:rsid w:val="00AA2D80"/>
    <w:rsid w:val="00AA47A8"/>
    <w:rsid w:val="00AC0854"/>
    <w:rsid w:val="00AC1551"/>
    <w:rsid w:val="00AC483F"/>
    <w:rsid w:val="00AD1C0E"/>
    <w:rsid w:val="00AE0FAE"/>
    <w:rsid w:val="00AE1066"/>
    <w:rsid w:val="00AE430B"/>
    <w:rsid w:val="00AE63EA"/>
    <w:rsid w:val="00AF0115"/>
    <w:rsid w:val="00AF7305"/>
    <w:rsid w:val="00B016AA"/>
    <w:rsid w:val="00B0238C"/>
    <w:rsid w:val="00B147CF"/>
    <w:rsid w:val="00B176AD"/>
    <w:rsid w:val="00B2208D"/>
    <w:rsid w:val="00B26AEA"/>
    <w:rsid w:val="00B442FD"/>
    <w:rsid w:val="00B44D52"/>
    <w:rsid w:val="00B64FC9"/>
    <w:rsid w:val="00B71A8C"/>
    <w:rsid w:val="00B86DE9"/>
    <w:rsid w:val="00B9314F"/>
    <w:rsid w:val="00B95530"/>
    <w:rsid w:val="00BA02CE"/>
    <w:rsid w:val="00BA4257"/>
    <w:rsid w:val="00BA45A0"/>
    <w:rsid w:val="00BB73DC"/>
    <w:rsid w:val="00BB77EC"/>
    <w:rsid w:val="00BC23E7"/>
    <w:rsid w:val="00BC4BFD"/>
    <w:rsid w:val="00BD12CF"/>
    <w:rsid w:val="00BE4C3A"/>
    <w:rsid w:val="00BE5B43"/>
    <w:rsid w:val="00BF041D"/>
    <w:rsid w:val="00BF4EC7"/>
    <w:rsid w:val="00C04941"/>
    <w:rsid w:val="00C07E2C"/>
    <w:rsid w:val="00C12E6D"/>
    <w:rsid w:val="00C13243"/>
    <w:rsid w:val="00C146F6"/>
    <w:rsid w:val="00C14708"/>
    <w:rsid w:val="00C14C0E"/>
    <w:rsid w:val="00C16A62"/>
    <w:rsid w:val="00C16F05"/>
    <w:rsid w:val="00C27BCA"/>
    <w:rsid w:val="00C3208B"/>
    <w:rsid w:val="00C42E5B"/>
    <w:rsid w:val="00C44428"/>
    <w:rsid w:val="00C50A7F"/>
    <w:rsid w:val="00C555B6"/>
    <w:rsid w:val="00C671C2"/>
    <w:rsid w:val="00C72FFD"/>
    <w:rsid w:val="00C7647B"/>
    <w:rsid w:val="00C8247B"/>
    <w:rsid w:val="00C83F04"/>
    <w:rsid w:val="00C92F7F"/>
    <w:rsid w:val="00C9436F"/>
    <w:rsid w:val="00C96DC8"/>
    <w:rsid w:val="00C96EBD"/>
    <w:rsid w:val="00CA784E"/>
    <w:rsid w:val="00CB0883"/>
    <w:rsid w:val="00CB78C3"/>
    <w:rsid w:val="00CC6C0E"/>
    <w:rsid w:val="00CD14E3"/>
    <w:rsid w:val="00CD2112"/>
    <w:rsid w:val="00CD61CC"/>
    <w:rsid w:val="00CE503B"/>
    <w:rsid w:val="00D01443"/>
    <w:rsid w:val="00D014BA"/>
    <w:rsid w:val="00D24DE6"/>
    <w:rsid w:val="00D267FA"/>
    <w:rsid w:val="00D27667"/>
    <w:rsid w:val="00D330F2"/>
    <w:rsid w:val="00D35036"/>
    <w:rsid w:val="00D35594"/>
    <w:rsid w:val="00D521C2"/>
    <w:rsid w:val="00D54536"/>
    <w:rsid w:val="00D54D71"/>
    <w:rsid w:val="00D60844"/>
    <w:rsid w:val="00D63B98"/>
    <w:rsid w:val="00D64E4E"/>
    <w:rsid w:val="00D73042"/>
    <w:rsid w:val="00D77594"/>
    <w:rsid w:val="00D839B2"/>
    <w:rsid w:val="00D8738D"/>
    <w:rsid w:val="00DA04CC"/>
    <w:rsid w:val="00DC058E"/>
    <w:rsid w:val="00DC72E4"/>
    <w:rsid w:val="00DD690F"/>
    <w:rsid w:val="00DE0056"/>
    <w:rsid w:val="00DE44AF"/>
    <w:rsid w:val="00DF2D0F"/>
    <w:rsid w:val="00DF47F7"/>
    <w:rsid w:val="00E13068"/>
    <w:rsid w:val="00E1519C"/>
    <w:rsid w:val="00E207E9"/>
    <w:rsid w:val="00E23060"/>
    <w:rsid w:val="00E25425"/>
    <w:rsid w:val="00E35399"/>
    <w:rsid w:val="00E36832"/>
    <w:rsid w:val="00E42C27"/>
    <w:rsid w:val="00E523C2"/>
    <w:rsid w:val="00E52EFE"/>
    <w:rsid w:val="00E5382D"/>
    <w:rsid w:val="00E649DC"/>
    <w:rsid w:val="00E9041B"/>
    <w:rsid w:val="00E9454B"/>
    <w:rsid w:val="00EA4BEF"/>
    <w:rsid w:val="00EB03EF"/>
    <w:rsid w:val="00EB662F"/>
    <w:rsid w:val="00EC587D"/>
    <w:rsid w:val="00ED58AF"/>
    <w:rsid w:val="00F001CA"/>
    <w:rsid w:val="00F10F27"/>
    <w:rsid w:val="00F15378"/>
    <w:rsid w:val="00F25851"/>
    <w:rsid w:val="00F266D5"/>
    <w:rsid w:val="00F326E2"/>
    <w:rsid w:val="00F4655B"/>
    <w:rsid w:val="00F50E32"/>
    <w:rsid w:val="00F55C6F"/>
    <w:rsid w:val="00F561C5"/>
    <w:rsid w:val="00F76CA8"/>
    <w:rsid w:val="00F81A03"/>
    <w:rsid w:val="00F87766"/>
    <w:rsid w:val="00F900AC"/>
    <w:rsid w:val="00F9340B"/>
    <w:rsid w:val="00F976C6"/>
    <w:rsid w:val="00FA4D95"/>
    <w:rsid w:val="00FA5C3C"/>
    <w:rsid w:val="00FA6E67"/>
    <w:rsid w:val="00FA6F9C"/>
    <w:rsid w:val="00FA7A2A"/>
    <w:rsid w:val="00FB3E60"/>
    <w:rsid w:val="00FB42D6"/>
    <w:rsid w:val="00FC5E0D"/>
    <w:rsid w:val="00FE1C31"/>
    <w:rsid w:val="00FE3DAB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DF73F"/>
  <w15:docId w15:val="{53F91C08-921C-4232-AF0E-6A70A692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C1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819"/>
    <w:rPr>
      <w:rFonts w:ascii="Segoe UI" w:eastAsia="Lucida Sans Unicode" w:hAnsi="Segoe UI" w:cs="Segoe UI"/>
      <w:kern w:val="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7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37B0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7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37B0"/>
    <w:rPr>
      <w:rFonts w:eastAsia="Lucida Sans Unicode"/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sid w:val="005D2C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2C1F"/>
    <w:pPr>
      <w:keepLines/>
      <w:widowControl/>
      <w:suppressAutoHyphens w:val="0"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0E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1660E1"/>
    <w:rPr>
      <w:rFonts w:eastAsia="Lucida Sans Unicode"/>
      <w:i/>
      <w:iCs/>
      <w:color w:val="5B9BD5"/>
      <w:kern w:val="1"/>
      <w:sz w:val="24"/>
      <w:szCs w:val="24"/>
    </w:rPr>
  </w:style>
  <w:style w:type="character" w:styleId="SubtleReference">
    <w:name w:val="Subtle Reference"/>
    <w:uiPriority w:val="31"/>
    <w:qFormat/>
    <w:rsid w:val="001660E1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1660E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660E1"/>
    <w:rPr>
      <w:rFonts w:eastAsia="Lucida Sans Unicode"/>
      <w:i/>
      <w:iCs/>
      <w:color w:val="404040"/>
      <w:kern w:val="1"/>
      <w:sz w:val="24"/>
      <w:szCs w:val="24"/>
    </w:rPr>
  </w:style>
  <w:style w:type="character" w:styleId="BookTitle">
    <w:name w:val="Book Title"/>
    <w:uiPriority w:val="33"/>
    <w:qFormat/>
    <w:rsid w:val="001660E1"/>
    <w:rPr>
      <w:b/>
      <w:bCs/>
      <w:i/>
      <w:iCs/>
      <w:spacing w:val="5"/>
    </w:rPr>
  </w:style>
  <w:style w:type="paragraph" w:styleId="NoSpacing">
    <w:name w:val="No Spacing"/>
    <w:link w:val="NoSpacingChar"/>
    <w:uiPriority w:val="1"/>
    <w:qFormat/>
    <w:rsid w:val="001660E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NoSpacingChar">
    <w:name w:val="No Spacing Char"/>
    <w:link w:val="NoSpacing"/>
    <w:uiPriority w:val="1"/>
    <w:rsid w:val="00E649DC"/>
    <w:rPr>
      <w:rFonts w:eastAsia="Lucida Sans Unicode"/>
      <w:kern w:val="1"/>
      <w:sz w:val="24"/>
      <w:szCs w:val="24"/>
    </w:rPr>
  </w:style>
  <w:style w:type="table" w:styleId="TableGrid">
    <w:name w:val="Table Grid"/>
    <w:basedOn w:val="TableNormal"/>
    <w:uiPriority w:val="59"/>
    <w:rsid w:val="00BE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336"/>
    <w:pPr>
      <w:ind w:left="720"/>
      <w:contextualSpacing/>
    </w:pPr>
  </w:style>
  <w:style w:type="paragraph" w:customStyle="1" w:styleId="Default">
    <w:name w:val="Default"/>
    <w:basedOn w:val="Normal"/>
    <w:rsid w:val="00767CDC"/>
    <w:pPr>
      <w:widowControl/>
      <w:suppressAutoHyphens w:val="0"/>
      <w:autoSpaceDE w:val="0"/>
      <w:autoSpaceDN w:val="0"/>
    </w:pPr>
    <w:rPr>
      <w:rFonts w:ascii="Symbol" w:eastAsiaTheme="minorHAnsi" w:hAnsi="Symbol"/>
      <w:color w:val="000000"/>
      <w:kern w:val="0"/>
    </w:rPr>
  </w:style>
  <w:style w:type="paragraph" w:styleId="Revision">
    <w:name w:val="Revision"/>
    <w:hidden/>
    <w:uiPriority w:val="99"/>
    <w:semiHidden/>
    <w:rsid w:val="005067F6"/>
    <w:rPr>
      <w:rFonts w:eastAsia="Lucida Sans Unicode"/>
      <w:kern w:val="1"/>
      <w:sz w:val="24"/>
      <w:szCs w:val="24"/>
    </w:rPr>
  </w:style>
  <w:style w:type="table" w:styleId="PlainTable5">
    <w:name w:val="Plain Table 5"/>
    <w:basedOn w:val="TableNormal"/>
    <w:uiPriority w:val="45"/>
    <w:rsid w:val="00D330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30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330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30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330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30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4">
    <w:name w:val="Grid Table 3 Accent 4"/>
    <w:basedOn w:val="TableNormal"/>
    <w:uiPriority w:val="48"/>
    <w:rsid w:val="00D330F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162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ssimshah007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4472C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7FA0-CFE4-49AE-A356-7DF590AE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5203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cp:lastModifiedBy>Qassim Naqvi</cp:lastModifiedBy>
  <cp:revision>363</cp:revision>
  <cp:lastPrinted>2018-09-25T05:37:00Z</cp:lastPrinted>
  <dcterms:created xsi:type="dcterms:W3CDTF">2018-09-25T05:32:00Z</dcterms:created>
  <dcterms:modified xsi:type="dcterms:W3CDTF">2022-04-22T21:59:00Z</dcterms:modified>
</cp:coreProperties>
</file>